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94FBA" w:rsidRDefault="00FC23E8" w:rsidP="000C5D43">
      <w:pPr>
        <w:pStyle w:val="Brezrazmikov"/>
        <w:spacing w:line="276" w:lineRule="auto"/>
        <w:jc w:val="both"/>
        <w:rPr>
          <w:rFonts w:cstheme="minorHAnsi"/>
        </w:rPr>
      </w:pPr>
      <w:r>
        <w:rPr>
          <w:rFonts w:cstheme="minorHAnsi"/>
        </w:rPr>
        <w:t>Sporočilo za javnost:</w:t>
      </w:r>
      <w:r w:rsidR="00DD776D">
        <w:rPr>
          <w:rFonts w:cstheme="minorHAnsi"/>
        </w:rPr>
        <w:tab/>
      </w:r>
      <w:r w:rsidR="00DD776D">
        <w:rPr>
          <w:rFonts w:cstheme="minorHAnsi"/>
        </w:rPr>
        <w:tab/>
      </w:r>
      <w:r w:rsidR="00DD776D">
        <w:rPr>
          <w:rFonts w:cstheme="minorHAnsi"/>
        </w:rPr>
        <w:tab/>
      </w:r>
      <w:r w:rsidR="00DD776D">
        <w:rPr>
          <w:rFonts w:cstheme="minorHAnsi"/>
        </w:rPr>
        <w:tab/>
      </w:r>
      <w:r w:rsidR="00DD776D">
        <w:rPr>
          <w:rFonts w:cstheme="minorHAnsi"/>
        </w:rPr>
        <w:tab/>
      </w:r>
      <w:r w:rsidR="00DD776D">
        <w:rPr>
          <w:rFonts w:cstheme="minorHAnsi"/>
        </w:rPr>
        <w:tab/>
      </w:r>
      <w:r w:rsidR="00DD776D">
        <w:rPr>
          <w:rFonts w:cstheme="minorHAnsi"/>
        </w:rPr>
        <w:tab/>
        <w:t xml:space="preserve">          Ljubljana, </w:t>
      </w:r>
      <w:r w:rsidR="00DF1705">
        <w:rPr>
          <w:rFonts w:cstheme="minorHAnsi"/>
        </w:rPr>
        <w:t>22</w:t>
      </w:r>
      <w:r w:rsidR="00A94F1E">
        <w:rPr>
          <w:rFonts w:cstheme="minorHAnsi"/>
        </w:rPr>
        <w:t>. 1</w:t>
      </w:r>
      <w:r w:rsidR="008206F7">
        <w:rPr>
          <w:rFonts w:cstheme="minorHAnsi"/>
        </w:rPr>
        <w:t xml:space="preserve">. </w:t>
      </w:r>
      <w:r w:rsidR="00803688">
        <w:rPr>
          <w:rFonts w:cstheme="minorHAnsi"/>
        </w:rPr>
        <w:t>20</w:t>
      </w:r>
      <w:r w:rsidR="00DF1705">
        <w:rPr>
          <w:rFonts w:cstheme="minorHAnsi"/>
        </w:rPr>
        <w:t>20</w:t>
      </w:r>
    </w:p>
    <w:p w:rsidR="00102851" w:rsidRPr="000C5D43" w:rsidRDefault="000F3980" w:rsidP="000C5D43">
      <w:pPr>
        <w:pStyle w:val="Brezrazmikov"/>
        <w:spacing w:line="276" w:lineRule="auto"/>
        <w:jc w:val="center"/>
        <w:rPr>
          <w:rFonts w:cstheme="minorHAnsi"/>
          <w:b/>
          <w:sz w:val="24"/>
        </w:rPr>
      </w:pPr>
      <w:r w:rsidRPr="000C5D43">
        <w:rPr>
          <w:rFonts w:cstheme="minorHAnsi"/>
          <w:b/>
          <w:sz w:val="24"/>
        </w:rPr>
        <w:t>Invazivke na poti</w:t>
      </w:r>
    </w:p>
    <w:p w:rsidR="00102851" w:rsidRDefault="00102851" w:rsidP="000C5D43">
      <w:pPr>
        <w:pStyle w:val="Brezrazmikov"/>
        <w:spacing w:line="276" w:lineRule="auto"/>
        <w:jc w:val="both"/>
        <w:rPr>
          <w:rFonts w:cstheme="minorHAnsi"/>
        </w:rPr>
      </w:pPr>
    </w:p>
    <w:p w:rsidR="00C52051" w:rsidRDefault="00803688" w:rsidP="000C5D43">
      <w:pPr>
        <w:pStyle w:val="Brezrazmikov"/>
        <w:spacing w:line="276" w:lineRule="auto"/>
        <w:jc w:val="both"/>
        <w:rPr>
          <w:rFonts w:cstheme="minorHAnsi"/>
          <w:b/>
        </w:rPr>
      </w:pPr>
      <w:r>
        <w:rPr>
          <w:rFonts w:cstheme="minorHAnsi"/>
          <w:b/>
        </w:rPr>
        <w:t xml:space="preserve">V </w:t>
      </w:r>
      <w:r w:rsidR="003A09F5">
        <w:rPr>
          <w:rFonts w:cstheme="minorHAnsi"/>
          <w:b/>
        </w:rPr>
        <w:t>galeriji Caserma, v</w:t>
      </w:r>
      <w:r w:rsidR="008206F7">
        <w:rPr>
          <w:rFonts w:cstheme="minorHAnsi"/>
          <w:b/>
        </w:rPr>
        <w:t xml:space="preserve"> </w:t>
      </w:r>
      <w:r w:rsidR="00DF1705" w:rsidRPr="00B915BD">
        <w:rPr>
          <w:b/>
          <w:bCs/>
        </w:rPr>
        <w:t>Krajinsk</w:t>
      </w:r>
      <w:bookmarkStart w:id="0" w:name="_GoBack"/>
      <w:bookmarkEnd w:id="0"/>
      <w:r w:rsidR="003A09F5">
        <w:rPr>
          <w:b/>
          <w:bCs/>
        </w:rPr>
        <w:t>em</w:t>
      </w:r>
      <w:r w:rsidR="00DF1705" w:rsidRPr="00B915BD">
        <w:rPr>
          <w:b/>
          <w:bCs/>
        </w:rPr>
        <w:t xml:space="preserve"> park</w:t>
      </w:r>
      <w:r w:rsidR="003A09F5">
        <w:rPr>
          <w:b/>
          <w:bCs/>
        </w:rPr>
        <w:t>u</w:t>
      </w:r>
      <w:r w:rsidR="00DF1705" w:rsidRPr="00B915BD">
        <w:rPr>
          <w:b/>
          <w:bCs/>
        </w:rPr>
        <w:t xml:space="preserve"> Sečoveljske soline</w:t>
      </w:r>
      <w:r w:rsidR="00DF1705">
        <w:t xml:space="preserve"> </w:t>
      </w:r>
      <w:r w:rsidR="008700FE">
        <w:rPr>
          <w:rFonts w:cstheme="minorHAnsi"/>
          <w:b/>
        </w:rPr>
        <w:t>bo</w:t>
      </w:r>
      <w:r w:rsidR="008C7269">
        <w:rPr>
          <w:rFonts w:cstheme="minorHAnsi"/>
          <w:b/>
        </w:rPr>
        <w:t xml:space="preserve"> v </w:t>
      </w:r>
      <w:r w:rsidR="00DF1705">
        <w:rPr>
          <w:rFonts w:cstheme="minorHAnsi"/>
          <w:b/>
        </w:rPr>
        <w:t>petek</w:t>
      </w:r>
      <w:r w:rsidR="00D5634E">
        <w:rPr>
          <w:rFonts w:cstheme="minorHAnsi"/>
          <w:b/>
        </w:rPr>
        <w:t>,</w:t>
      </w:r>
      <w:r w:rsidR="006D5F40">
        <w:rPr>
          <w:rFonts w:cstheme="minorHAnsi"/>
          <w:b/>
        </w:rPr>
        <w:t xml:space="preserve"> </w:t>
      </w:r>
      <w:r w:rsidR="00DF1705">
        <w:rPr>
          <w:rFonts w:cstheme="minorHAnsi"/>
          <w:b/>
        </w:rPr>
        <w:t>31</w:t>
      </w:r>
      <w:r w:rsidR="00E44759">
        <w:rPr>
          <w:rFonts w:cstheme="minorHAnsi"/>
          <w:b/>
        </w:rPr>
        <w:t xml:space="preserve">. </w:t>
      </w:r>
      <w:r w:rsidR="00DF1705">
        <w:rPr>
          <w:rFonts w:cstheme="minorHAnsi"/>
          <w:b/>
        </w:rPr>
        <w:t>januarja</w:t>
      </w:r>
      <w:r>
        <w:rPr>
          <w:rFonts w:cstheme="minorHAnsi"/>
          <w:b/>
        </w:rPr>
        <w:t xml:space="preserve"> 2019</w:t>
      </w:r>
      <w:r w:rsidR="00D5634E">
        <w:rPr>
          <w:rFonts w:cstheme="minorHAnsi"/>
          <w:b/>
        </w:rPr>
        <w:t>,</w:t>
      </w:r>
      <w:r w:rsidR="0026261F">
        <w:rPr>
          <w:rFonts w:cstheme="minorHAnsi"/>
          <w:b/>
        </w:rPr>
        <w:t xml:space="preserve"> ob </w:t>
      </w:r>
      <w:r w:rsidR="00DC53B9">
        <w:rPr>
          <w:rFonts w:cstheme="minorHAnsi"/>
          <w:b/>
        </w:rPr>
        <w:t>12.30</w:t>
      </w:r>
      <w:r w:rsidR="005D65C9">
        <w:rPr>
          <w:rFonts w:cstheme="minorHAnsi"/>
          <w:b/>
        </w:rPr>
        <w:t xml:space="preserve"> uri</w:t>
      </w:r>
      <w:r w:rsidR="005B01BC">
        <w:rPr>
          <w:rFonts w:cstheme="minorHAnsi"/>
          <w:b/>
        </w:rPr>
        <w:t xml:space="preserve"> </w:t>
      </w:r>
      <w:r w:rsidR="005D65C9">
        <w:rPr>
          <w:rFonts w:cstheme="minorHAnsi"/>
          <w:b/>
        </w:rPr>
        <w:t>otvoritev potujoče razstave</w:t>
      </w:r>
      <w:r w:rsidR="007D6E39" w:rsidRPr="00CC5183">
        <w:rPr>
          <w:rFonts w:cstheme="minorHAnsi"/>
          <w:b/>
        </w:rPr>
        <w:t xml:space="preserve"> o </w:t>
      </w:r>
      <w:r w:rsidR="00C146EF">
        <w:rPr>
          <w:rFonts w:cstheme="minorHAnsi"/>
          <w:b/>
        </w:rPr>
        <w:t xml:space="preserve">invazivnih </w:t>
      </w:r>
      <w:r w:rsidR="007D6E39" w:rsidRPr="00CC5183">
        <w:rPr>
          <w:rFonts w:cstheme="minorHAnsi"/>
          <w:b/>
        </w:rPr>
        <w:t xml:space="preserve">tujerodnih vrstah v </w:t>
      </w:r>
      <w:r w:rsidR="00A06B2E">
        <w:rPr>
          <w:rFonts w:cstheme="minorHAnsi"/>
          <w:b/>
        </w:rPr>
        <w:t xml:space="preserve">slovenskih </w:t>
      </w:r>
      <w:r w:rsidR="007D6E39" w:rsidRPr="00CC5183">
        <w:rPr>
          <w:rFonts w:cstheme="minorHAnsi"/>
          <w:b/>
        </w:rPr>
        <w:t>gozdovih. Razstava z naslovom »</w:t>
      </w:r>
      <w:r w:rsidR="007D6E39" w:rsidRPr="00CC5183">
        <w:rPr>
          <w:rFonts w:cstheme="minorHAnsi"/>
          <w:b/>
          <w:i/>
        </w:rPr>
        <w:t>Invazivke na poti</w:t>
      </w:r>
      <w:r w:rsidR="007D6E39" w:rsidRPr="00CC5183">
        <w:rPr>
          <w:rFonts w:cstheme="minorHAnsi"/>
          <w:b/>
        </w:rPr>
        <w:t xml:space="preserve">« predstavlja </w:t>
      </w:r>
      <w:r w:rsidR="00DF1705">
        <w:rPr>
          <w:rFonts w:cstheme="minorHAnsi"/>
          <w:b/>
        </w:rPr>
        <w:t xml:space="preserve">invazivne </w:t>
      </w:r>
      <w:r w:rsidR="007D6E39" w:rsidRPr="00CC5183">
        <w:rPr>
          <w:rFonts w:cstheme="minorHAnsi"/>
          <w:b/>
        </w:rPr>
        <w:t xml:space="preserve">tujerodne rastline, </w:t>
      </w:r>
      <w:r w:rsidR="001B4B9E">
        <w:rPr>
          <w:rFonts w:cstheme="minorHAnsi"/>
          <w:b/>
        </w:rPr>
        <w:t>živali</w:t>
      </w:r>
      <w:r w:rsidR="007D6E39" w:rsidRPr="00CC5183">
        <w:rPr>
          <w:rFonts w:cstheme="minorHAnsi"/>
          <w:b/>
        </w:rPr>
        <w:t xml:space="preserve"> in glive, ki ogrožajo slovenske gozdove oziroma negativno vplivajo na </w:t>
      </w:r>
      <w:r w:rsidR="00C52051">
        <w:rPr>
          <w:rFonts w:cstheme="minorHAnsi"/>
          <w:b/>
        </w:rPr>
        <w:t>gospodarstvo ali zdravje ljudi.</w:t>
      </w:r>
      <w:r w:rsidR="005D65C9">
        <w:rPr>
          <w:rFonts w:cstheme="minorHAnsi"/>
          <w:b/>
        </w:rPr>
        <w:t xml:space="preserve"> Otvoritev razstave bo pospremilo tudi predavanje</w:t>
      </w:r>
      <w:r w:rsidR="00DC53B9">
        <w:rPr>
          <w:rFonts w:cstheme="minorHAnsi"/>
          <w:b/>
        </w:rPr>
        <w:t xml:space="preserve"> </w:t>
      </w:r>
      <w:r w:rsidR="00A859B8">
        <w:rPr>
          <w:rFonts w:cstheme="minorHAnsi"/>
          <w:b/>
        </w:rPr>
        <w:t xml:space="preserve">v Centru za obiskovalce </w:t>
      </w:r>
      <w:r w:rsidR="00DC53B9">
        <w:rPr>
          <w:rFonts w:cstheme="minorHAnsi"/>
          <w:b/>
        </w:rPr>
        <w:t>ob 11. uri</w:t>
      </w:r>
      <w:r w:rsidR="00A859B8">
        <w:rPr>
          <w:rFonts w:cstheme="minorHAnsi"/>
          <w:b/>
        </w:rPr>
        <w:t xml:space="preserve"> </w:t>
      </w:r>
      <w:r w:rsidR="00DF1705">
        <w:rPr>
          <w:rFonts w:cstheme="minorHAnsi"/>
          <w:b/>
        </w:rPr>
        <w:t>.</w:t>
      </w:r>
    </w:p>
    <w:p w:rsidR="003F121E" w:rsidRDefault="003F121E" w:rsidP="000C5D43">
      <w:pPr>
        <w:pStyle w:val="Brezrazmikov"/>
        <w:spacing w:line="276" w:lineRule="auto"/>
        <w:jc w:val="both"/>
        <w:rPr>
          <w:rFonts w:cstheme="minorHAnsi"/>
        </w:rPr>
      </w:pPr>
    </w:p>
    <w:p w:rsidR="003F121E" w:rsidRDefault="003F121E" w:rsidP="000C5D43">
      <w:pPr>
        <w:pStyle w:val="Brezrazmikov"/>
        <w:spacing w:line="276" w:lineRule="auto"/>
        <w:jc w:val="both"/>
        <w:rPr>
          <w:rFonts w:cstheme="minorHAnsi"/>
        </w:rPr>
      </w:pPr>
      <w:r>
        <w:rPr>
          <w:rFonts w:cstheme="minorHAnsi"/>
        </w:rPr>
        <w:t>Obiskovalci bodo na razstavi in predavanju spoznali invazivne tujerodne vrste, njihove poti vnosa oz. širjenja ter načine, kako lahko vsak posameznik prispeva k preprečevanju škode, ki jo invazivne tujero</w:t>
      </w:r>
      <w:r w:rsidR="008C7269">
        <w:rPr>
          <w:rFonts w:cstheme="minorHAnsi"/>
        </w:rPr>
        <w:t>dne vrste povzročajo. Predaval</w:t>
      </w:r>
      <w:r w:rsidR="00DF1705">
        <w:rPr>
          <w:rFonts w:cstheme="minorHAnsi"/>
        </w:rPr>
        <w:t>a</w:t>
      </w:r>
      <w:r w:rsidR="008C7269">
        <w:rPr>
          <w:rFonts w:cstheme="minorHAnsi"/>
        </w:rPr>
        <w:t xml:space="preserve"> bo</w:t>
      </w:r>
      <w:r>
        <w:rPr>
          <w:rFonts w:cstheme="minorHAnsi"/>
        </w:rPr>
        <w:t xml:space="preserve"> </w:t>
      </w:r>
      <w:r w:rsidR="00DF1705">
        <w:rPr>
          <w:rFonts w:cstheme="minorHAnsi"/>
          <w:b/>
        </w:rPr>
        <w:t xml:space="preserve">dr. Andreja Kavčič z Gozdarskega inštituta Slovenije, </w:t>
      </w:r>
      <w:r>
        <w:rPr>
          <w:rFonts w:cstheme="minorHAnsi"/>
        </w:rPr>
        <w:t xml:space="preserve">udeleženci dogodka pa si bodo ogledali tudi kratek film o </w:t>
      </w:r>
      <w:r w:rsidR="00DF1705">
        <w:rPr>
          <w:rFonts w:cstheme="minorHAnsi"/>
        </w:rPr>
        <w:t xml:space="preserve">invazivnih </w:t>
      </w:r>
      <w:r>
        <w:rPr>
          <w:rFonts w:cstheme="minorHAnsi"/>
        </w:rPr>
        <w:t>tujerodnih vrstah pr</w:t>
      </w:r>
      <w:r w:rsidR="00E44759">
        <w:rPr>
          <w:rFonts w:cstheme="minorHAnsi"/>
        </w:rPr>
        <w:t>i</w:t>
      </w:r>
      <w:r w:rsidR="008C7269">
        <w:rPr>
          <w:rFonts w:cstheme="minorHAnsi"/>
        </w:rPr>
        <w:t xml:space="preserve"> nas. Razstava bo na ogled do </w:t>
      </w:r>
      <w:r w:rsidR="003A09F5">
        <w:rPr>
          <w:rFonts w:cstheme="minorHAnsi"/>
        </w:rPr>
        <w:t>1. marca</w:t>
      </w:r>
      <w:r>
        <w:rPr>
          <w:rFonts w:cstheme="minorHAnsi"/>
        </w:rPr>
        <w:t xml:space="preserve"> 20</w:t>
      </w:r>
      <w:r w:rsidR="008C7269">
        <w:rPr>
          <w:rFonts w:cstheme="minorHAnsi"/>
        </w:rPr>
        <w:t>20</w:t>
      </w:r>
      <w:r>
        <w:rPr>
          <w:rFonts w:cstheme="minorHAnsi"/>
        </w:rPr>
        <w:t>.</w:t>
      </w:r>
      <w:r w:rsidR="003A09F5">
        <w:rPr>
          <w:rFonts w:cstheme="minorHAnsi"/>
        </w:rPr>
        <w:t xml:space="preserve"> Ogled je možen vsak dan med 9.00 in 16.00 uro.</w:t>
      </w:r>
    </w:p>
    <w:p w:rsidR="004F3B6D" w:rsidRDefault="004F3B6D" w:rsidP="000C5D43">
      <w:pPr>
        <w:pStyle w:val="Brezrazmikov"/>
        <w:spacing w:line="276" w:lineRule="auto"/>
        <w:jc w:val="both"/>
        <w:rPr>
          <w:rFonts w:cstheme="minorHAnsi"/>
        </w:rPr>
      </w:pPr>
    </w:p>
    <w:p w:rsidR="00305CB9" w:rsidRPr="00305CB9" w:rsidRDefault="00305CB9" w:rsidP="000C5D43">
      <w:pPr>
        <w:pStyle w:val="Brezrazmikov"/>
        <w:spacing w:line="276" w:lineRule="auto"/>
        <w:jc w:val="both"/>
        <w:rPr>
          <w:rFonts w:cstheme="minorHAnsi"/>
          <w:b/>
        </w:rPr>
      </w:pPr>
      <w:r w:rsidRPr="00305CB9">
        <w:rPr>
          <w:rFonts w:cstheme="minorHAnsi"/>
          <w:b/>
        </w:rPr>
        <w:t>O tujerodnih vrstah</w:t>
      </w:r>
    </w:p>
    <w:p w:rsidR="00B5050F" w:rsidRDefault="00B5050F" w:rsidP="000C5D43">
      <w:pPr>
        <w:pStyle w:val="Brezrazmikov"/>
        <w:spacing w:line="276" w:lineRule="auto"/>
        <w:jc w:val="both"/>
        <w:rPr>
          <w:rFonts w:cstheme="minorHAnsi"/>
        </w:rPr>
      </w:pPr>
      <w:r>
        <w:rPr>
          <w:rFonts w:cstheme="minorHAnsi"/>
        </w:rPr>
        <w:t>Tujerodne vrste so tiste rastline, živali, glive oz. mikroorganizmi, ki jih je človek namerno ali nenamerno zanesel na območje zunaj svoje naravne razširjenosti. Nekatere tujerodne vrste lahko povzročajo okoljsko ali gospodarsko škodo</w:t>
      </w:r>
      <w:r w:rsidR="00305CB9">
        <w:rPr>
          <w:rFonts w:cstheme="minorHAnsi"/>
        </w:rPr>
        <w:t xml:space="preserve"> oz. negativno vplivajo na zdravje ljudi</w:t>
      </w:r>
      <w:r>
        <w:rPr>
          <w:rFonts w:cstheme="minorHAnsi"/>
        </w:rPr>
        <w:t xml:space="preserve">, zato jim pravimo </w:t>
      </w:r>
      <w:r w:rsidRPr="00C146EF">
        <w:rPr>
          <w:rFonts w:cstheme="minorHAnsi"/>
          <w:b/>
          <w:bCs/>
        </w:rPr>
        <w:t>invazivne tujerodne vrste</w:t>
      </w:r>
      <w:r>
        <w:rPr>
          <w:rFonts w:cstheme="minorHAnsi"/>
        </w:rPr>
        <w:t>.</w:t>
      </w:r>
      <w:r w:rsidR="00305CB9">
        <w:rPr>
          <w:rFonts w:cstheme="minorHAnsi"/>
        </w:rPr>
        <w:t xml:space="preserve"> Ko se invazivne tujerodne vrste razširijo, jih iz okolja pogosto ni več mogoče odstraniti. Zato je najpomembneje, da preprečimo njihov vnos oz. da jih odkrijemo v zgodnjih fazah širjenja.</w:t>
      </w:r>
    </w:p>
    <w:p w:rsidR="00B5050F" w:rsidRDefault="00B5050F" w:rsidP="000C5D43">
      <w:pPr>
        <w:pStyle w:val="Brezrazmikov"/>
        <w:spacing w:line="276" w:lineRule="auto"/>
        <w:jc w:val="both"/>
        <w:rPr>
          <w:rFonts w:cstheme="minorHAnsi"/>
        </w:rPr>
      </w:pPr>
    </w:p>
    <w:p w:rsidR="00305CB9" w:rsidRPr="00305CB9" w:rsidRDefault="00305CB9" w:rsidP="000C5D43">
      <w:pPr>
        <w:pStyle w:val="Brezrazmikov"/>
        <w:spacing w:line="276" w:lineRule="auto"/>
        <w:jc w:val="both"/>
        <w:rPr>
          <w:rFonts w:cstheme="minorHAnsi"/>
          <w:b/>
        </w:rPr>
      </w:pPr>
      <w:r w:rsidRPr="00305CB9">
        <w:rPr>
          <w:rFonts w:cstheme="minorHAnsi"/>
          <w:b/>
        </w:rPr>
        <w:t>O projektu LIFE ARTEMIS</w:t>
      </w:r>
    </w:p>
    <w:p w:rsidR="009821FD" w:rsidRDefault="009821FD" w:rsidP="000C5D43">
      <w:pPr>
        <w:pStyle w:val="Brezrazmikov"/>
        <w:spacing w:line="276" w:lineRule="auto"/>
        <w:jc w:val="both"/>
      </w:pPr>
      <w:r>
        <w:rPr>
          <w:rFonts w:cstheme="minorHAnsi"/>
        </w:rPr>
        <w:t xml:space="preserve">Pri zgodnjem zaznavanju invazivnih tujerodnih vrst in preprečevanju njihovih negativnih vplivov lahko sodeluje prav vsak. </w:t>
      </w:r>
      <w:r w:rsidRPr="001D7439">
        <w:rPr>
          <w:rFonts w:cstheme="minorHAnsi"/>
        </w:rPr>
        <w:t>V ta namen so v projektu LIFE ARTEMIS oblikovali sistem zgodnjega obveščanja in hitrega odzivanja na tujerodne vrste v gozdovih. Ključn</w:t>
      </w:r>
      <w:r w:rsidR="007C35FD">
        <w:rPr>
          <w:rFonts w:cstheme="minorHAnsi"/>
        </w:rPr>
        <w:t>i</w:t>
      </w:r>
      <w:r w:rsidRPr="001D7439">
        <w:rPr>
          <w:rFonts w:cstheme="minorHAnsi"/>
        </w:rPr>
        <w:t xml:space="preserve"> orodj</w:t>
      </w:r>
      <w:r w:rsidR="007C35FD">
        <w:rPr>
          <w:rFonts w:cstheme="minorHAnsi"/>
        </w:rPr>
        <w:t>i</w:t>
      </w:r>
      <w:r w:rsidRPr="001D7439">
        <w:rPr>
          <w:rFonts w:cstheme="minorHAnsi"/>
        </w:rPr>
        <w:t xml:space="preserve"> </w:t>
      </w:r>
      <w:r w:rsidR="007C35FD">
        <w:rPr>
          <w:rFonts w:cstheme="minorHAnsi"/>
        </w:rPr>
        <w:t>sta</w:t>
      </w:r>
      <w:r w:rsidRPr="001D7439">
        <w:rPr>
          <w:rFonts w:cstheme="minorHAnsi"/>
        </w:rPr>
        <w:t xml:space="preserve"> spletna in mobilna </w:t>
      </w:r>
      <w:r w:rsidRPr="001D7439">
        <w:rPr>
          <w:rFonts w:cstheme="minorHAnsi"/>
          <w:b/>
        </w:rPr>
        <w:t xml:space="preserve">aplikacija Invazivke </w:t>
      </w:r>
      <w:r w:rsidRPr="00B77260">
        <w:rPr>
          <w:rFonts w:cstheme="minorHAnsi"/>
        </w:rPr>
        <w:t>(</w:t>
      </w:r>
      <w:hyperlink r:id="rId8" w:history="1">
        <w:r w:rsidRPr="00B77260">
          <w:rPr>
            <w:rStyle w:val="Hiperpovezava"/>
            <w:rFonts w:cstheme="minorHAnsi"/>
          </w:rPr>
          <w:t>www.invazivke.si</w:t>
        </w:r>
      </w:hyperlink>
      <w:r w:rsidRPr="00B77260">
        <w:rPr>
          <w:rFonts w:cstheme="minorHAnsi"/>
        </w:rPr>
        <w:t>)</w:t>
      </w:r>
      <w:r w:rsidRPr="001D7439">
        <w:rPr>
          <w:rFonts w:cstheme="minorHAnsi"/>
        </w:rPr>
        <w:t>, prek</w:t>
      </w:r>
      <w:r>
        <w:rPr>
          <w:rFonts w:cstheme="minorHAnsi"/>
        </w:rPr>
        <w:t>o</w:t>
      </w:r>
      <w:r w:rsidRPr="001D7439">
        <w:rPr>
          <w:rFonts w:cstheme="minorHAnsi"/>
        </w:rPr>
        <w:t xml:space="preserve"> katere lahko vsak registriran uporabnik sporoča podatke o opaženih tujerodnih vrstah.</w:t>
      </w:r>
      <w:r>
        <w:rPr>
          <w:rFonts w:cstheme="minorHAnsi"/>
        </w:rPr>
        <w:t xml:space="preserve"> Podatke o najdbi s priloženo fotografijo vrste pregledajo izvedenci, na podlagi zbranih podatkov pa se bodo pripravili ukrepi za preprečitev širjenja tujerodnih vrst v gozdovih. </w:t>
      </w:r>
      <w:r w:rsidRPr="001D7439">
        <w:rPr>
          <w:rFonts w:cstheme="minorHAnsi"/>
        </w:rPr>
        <w:t xml:space="preserve">Napotke za prepoznavanje invazivnih tujerodnih vrst boste našli na spletni strani </w:t>
      </w:r>
      <w:hyperlink r:id="rId9" w:history="1">
        <w:r w:rsidRPr="001D7439">
          <w:rPr>
            <w:rStyle w:val="Hiperpovezava"/>
            <w:rFonts w:cstheme="minorHAnsi"/>
          </w:rPr>
          <w:t>www.tujerodne-vrste.info</w:t>
        </w:r>
      </w:hyperlink>
      <w:r w:rsidRPr="001D7439">
        <w:rPr>
          <w:rFonts w:cstheme="minorHAnsi"/>
        </w:rPr>
        <w:t>.</w:t>
      </w:r>
    </w:p>
    <w:p w:rsidR="00597C87" w:rsidRDefault="00597C87" w:rsidP="000C5D43">
      <w:pPr>
        <w:pStyle w:val="Brezrazmikov"/>
        <w:spacing w:line="276" w:lineRule="auto"/>
        <w:jc w:val="both"/>
        <w:rPr>
          <w:rFonts w:cstheme="minorHAnsi"/>
        </w:rPr>
      </w:pPr>
    </w:p>
    <w:p w:rsidR="00C116AE" w:rsidRDefault="004356A9" w:rsidP="000C5D43">
      <w:pPr>
        <w:pStyle w:val="Brezrazmikov"/>
        <w:spacing w:line="276" w:lineRule="auto"/>
        <w:jc w:val="both"/>
        <w:rPr>
          <w:rFonts w:cstheme="minorHAnsi"/>
        </w:rPr>
      </w:pPr>
      <w:r>
        <w:rPr>
          <w:rFonts w:cstheme="minorHAnsi"/>
        </w:rPr>
        <w:t>Projekt</w:t>
      </w:r>
      <w:r w:rsidR="009821FD">
        <w:rPr>
          <w:rFonts w:cstheme="minorHAnsi"/>
        </w:rPr>
        <w:t xml:space="preserve"> </w:t>
      </w:r>
      <w:r w:rsidR="009821FD" w:rsidRPr="00C146EF">
        <w:rPr>
          <w:rFonts w:cstheme="minorHAnsi"/>
          <w:b/>
          <w:bCs/>
        </w:rPr>
        <w:t>LIFE ARTEMIS</w:t>
      </w:r>
      <w:r w:rsidRPr="00C146EF">
        <w:rPr>
          <w:rFonts w:cstheme="minorHAnsi"/>
          <w:b/>
          <w:bCs/>
        </w:rPr>
        <w:t xml:space="preserve"> </w:t>
      </w:r>
      <w:r>
        <w:rPr>
          <w:rFonts w:cstheme="minorHAnsi"/>
        </w:rPr>
        <w:t>izva</w:t>
      </w:r>
      <w:r w:rsidR="008F0824">
        <w:rPr>
          <w:rFonts w:cstheme="minorHAnsi"/>
        </w:rPr>
        <w:t xml:space="preserve">ja Gozdarski inštitut Slovenije </w:t>
      </w:r>
      <w:r>
        <w:rPr>
          <w:rFonts w:cstheme="minorHAnsi"/>
        </w:rPr>
        <w:t>s partnerji</w:t>
      </w:r>
      <w:r w:rsidRPr="00910C4E">
        <w:rPr>
          <w:rFonts w:cstheme="minorHAnsi"/>
        </w:rPr>
        <w:t xml:space="preserve"> Zavod</w:t>
      </w:r>
      <w:r>
        <w:rPr>
          <w:rFonts w:cstheme="minorHAnsi"/>
        </w:rPr>
        <w:t>om</w:t>
      </w:r>
      <w:r w:rsidRPr="00910C4E">
        <w:rPr>
          <w:rFonts w:cstheme="minorHAnsi"/>
        </w:rPr>
        <w:t xml:space="preserve"> RS za varstvo narave,</w:t>
      </w:r>
      <w:r>
        <w:rPr>
          <w:rFonts w:cstheme="minorHAnsi"/>
        </w:rPr>
        <w:t xml:space="preserve"> </w:t>
      </w:r>
      <w:r w:rsidRPr="00910C4E">
        <w:rPr>
          <w:rFonts w:cstheme="minorHAnsi"/>
        </w:rPr>
        <w:t>Zavod</w:t>
      </w:r>
      <w:r>
        <w:rPr>
          <w:rFonts w:cstheme="minorHAnsi"/>
        </w:rPr>
        <w:t>om</w:t>
      </w:r>
      <w:r w:rsidRPr="00910C4E">
        <w:rPr>
          <w:rFonts w:cstheme="minorHAnsi"/>
        </w:rPr>
        <w:t xml:space="preserve"> Symbiosis</w:t>
      </w:r>
      <w:r>
        <w:rPr>
          <w:rFonts w:cstheme="minorHAnsi"/>
        </w:rPr>
        <w:t>, so. p., ter</w:t>
      </w:r>
      <w:r w:rsidRPr="00910C4E">
        <w:rPr>
          <w:rFonts w:cstheme="minorHAnsi"/>
        </w:rPr>
        <w:t xml:space="preserve"> Zavod</w:t>
      </w:r>
      <w:r>
        <w:rPr>
          <w:rFonts w:cstheme="minorHAnsi"/>
        </w:rPr>
        <w:t>om za gozdove Slovenije</w:t>
      </w:r>
      <w:r w:rsidRPr="00910C4E">
        <w:rPr>
          <w:rFonts w:cstheme="minorHAnsi"/>
        </w:rPr>
        <w:t>.</w:t>
      </w:r>
      <w:r>
        <w:rPr>
          <w:rFonts w:cstheme="minorHAnsi"/>
        </w:rPr>
        <w:t xml:space="preserve"> Sofinancirajo ga Evropska komisija</w:t>
      </w:r>
      <w:r w:rsidRPr="00910C4E">
        <w:rPr>
          <w:rFonts w:cstheme="minorHAnsi"/>
        </w:rPr>
        <w:t>, Ministrstvo za okolje in p</w:t>
      </w:r>
      <w:r w:rsidR="008700FE">
        <w:rPr>
          <w:rFonts w:cstheme="minorHAnsi"/>
        </w:rPr>
        <w:t xml:space="preserve">rostor, </w:t>
      </w:r>
      <w:r>
        <w:rPr>
          <w:rFonts w:cstheme="minorHAnsi"/>
        </w:rPr>
        <w:t>Mestna občina Ljubljana</w:t>
      </w:r>
      <w:r w:rsidR="008700FE">
        <w:rPr>
          <w:rFonts w:cstheme="minorHAnsi"/>
        </w:rPr>
        <w:t xml:space="preserve"> in Javna agencija za raziskovalno dejavnost Republike Slovenije</w:t>
      </w:r>
      <w:r>
        <w:rPr>
          <w:rFonts w:cstheme="minorHAnsi"/>
        </w:rPr>
        <w:t>, traja pa od julija 2016 do oktobra 2020.</w:t>
      </w:r>
    </w:p>
    <w:p w:rsidR="00024F9B" w:rsidRDefault="00024F9B" w:rsidP="000C5D43">
      <w:pPr>
        <w:pStyle w:val="Brezrazmikov"/>
        <w:spacing w:line="276" w:lineRule="auto"/>
        <w:jc w:val="both"/>
      </w:pPr>
    </w:p>
    <w:p w:rsidR="002F6858" w:rsidRPr="00F10387" w:rsidRDefault="002F6858" w:rsidP="000C5D43">
      <w:pPr>
        <w:pStyle w:val="Brezrazmikov"/>
        <w:spacing w:line="276" w:lineRule="auto"/>
        <w:jc w:val="both"/>
        <w:rPr>
          <w:rFonts w:cstheme="minorHAnsi"/>
        </w:rPr>
      </w:pPr>
      <w:r w:rsidRPr="00F10387">
        <w:rPr>
          <w:rFonts w:cstheme="minorHAnsi"/>
        </w:rPr>
        <w:t>Dodatne informacije:</w:t>
      </w:r>
    </w:p>
    <w:tbl>
      <w:tblPr>
        <w:tblStyle w:val="Srednjamrea1poudarek3"/>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6E3BC" w:themeFill="accent3" w:themeFillTint="66"/>
        <w:tblLook w:val="04A0" w:firstRow="1" w:lastRow="0" w:firstColumn="1" w:lastColumn="0" w:noHBand="0" w:noVBand="1"/>
      </w:tblPr>
      <w:tblGrid>
        <w:gridCol w:w="4733"/>
        <w:gridCol w:w="4231"/>
      </w:tblGrid>
      <w:tr w:rsidR="002F6858" w:rsidTr="00607DC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20" w:type="dxa"/>
            <w:shd w:val="clear" w:color="auto" w:fill="D6E3BC" w:themeFill="accent3" w:themeFillTint="66"/>
          </w:tcPr>
          <w:p w:rsidR="002F6858" w:rsidRPr="00F10387" w:rsidRDefault="007B487A" w:rsidP="000C5D43">
            <w:pPr>
              <w:pStyle w:val="Brezrazmikov"/>
              <w:spacing w:line="276" w:lineRule="auto"/>
              <w:jc w:val="both"/>
              <w:rPr>
                <w:rFonts w:cstheme="minorHAnsi"/>
                <w:b w:val="0"/>
              </w:rPr>
            </w:pPr>
            <w:r>
              <w:rPr>
                <w:rFonts w:cstheme="minorHAnsi"/>
                <w:b w:val="0"/>
              </w:rPr>
              <w:t>Doroteja Fon</w:t>
            </w:r>
            <w:r w:rsidR="002F6858" w:rsidRPr="00F10387">
              <w:rPr>
                <w:rFonts w:cstheme="minorHAnsi"/>
                <w:b w:val="0"/>
              </w:rPr>
              <w:t>, koordinatorka za komunikacijo</w:t>
            </w:r>
          </w:p>
        </w:tc>
        <w:tc>
          <w:tcPr>
            <w:tcW w:w="4284" w:type="dxa"/>
            <w:shd w:val="clear" w:color="auto" w:fill="D6E3BC" w:themeFill="accent3" w:themeFillTint="66"/>
          </w:tcPr>
          <w:p w:rsidR="002F6858" w:rsidRPr="00F10387" w:rsidRDefault="003B5357" w:rsidP="000C5D43">
            <w:pPr>
              <w:pStyle w:val="Brezrazmikov"/>
              <w:spacing w:line="276" w:lineRule="auto"/>
              <w:jc w:val="both"/>
              <w:cnfStyle w:val="100000000000" w:firstRow="1" w:lastRow="0" w:firstColumn="0" w:lastColumn="0" w:oddVBand="0" w:evenVBand="0" w:oddHBand="0" w:evenHBand="0" w:firstRowFirstColumn="0" w:firstRowLastColumn="0" w:lastRowFirstColumn="0" w:lastRowLastColumn="0"/>
              <w:rPr>
                <w:rFonts w:cstheme="minorHAnsi"/>
                <w:b w:val="0"/>
              </w:rPr>
            </w:pPr>
            <w:r>
              <w:rPr>
                <w:rFonts w:cstheme="minorHAnsi"/>
                <w:b w:val="0"/>
              </w:rPr>
              <w:t xml:space="preserve">dr. </w:t>
            </w:r>
            <w:r w:rsidRPr="00F10387">
              <w:rPr>
                <w:rFonts w:cstheme="minorHAnsi"/>
                <w:b w:val="0"/>
              </w:rPr>
              <w:t>Maarten de Groot, vodja projekta</w:t>
            </w:r>
          </w:p>
        </w:tc>
      </w:tr>
      <w:tr w:rsidR="002F6858" w:rsidTr="00607D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20" w:type="dxa"/>
            <w:shd w:val="clear" w:color="auto" w:fill="D6E3BC" w:themeFill="accent3" w:themeFillTint="66"/>
          </w:tcPr>
          <w:p w:rsidR="002F6858" w:rsidRPr="00F10387" w:rsidRDefault="002F6858" w:rsidP="000C5D43">
            <w:pPr>
              <w:pStyle w:val="Brezrazmikov"/>
              <w:spacing w:line="276" w:lineRule="auto"/>
              <w:jc w:val="both"/>
              <w:rPr>
                <w:rFonts w:cstheme="minorHAnsi"/>
                <w:b w:val="0"/>
              </w:rPr>
            </w:pPr>
            <w:r w:rsidRPr="00F10387">
              <w:rPr>
                <w:rFonts w:cstheme="minorHAnsi"/>
                <w:b w:val="0"/>
              </w:rPr>
              <w:t>Zavod RS za varstvo narave</w:t>
            </w:r>
          </w:p>
        </w:tc>
        <w:tc>
          <w:tcPr>
            <w:tcW w:w="4284" w:type="dxa"/>
            <w:shd w:val="clear" w:color="auto" w:fill="D6E3BC" w:themeFill="accent3" w:themeFillTint="66"/>
          </w:tcPr>
          <w:p w:rsidR="002F6858" w:rsidRPr="001D0BFE" w:rsidRDefault="002F6858" w:rsidP="000C5D43">
            <w:pPr>
              <w:pStyle w:val="Brezrazmikov"/>
              <w:spacing w:line="276" w:lineRule="auto"/>
              <w:jc w:val="both"/>
              <w:cnfStyle w:val="000000100000" w:firstRow="0" w:lastRow="0" w:firstColumn="0" w:lastColumn="0" w:oddVBand="0" w:evenVBand="0" w:oddHBand="1" w:evenHBand="0" w:firstRowFirstColumn="0" w:firstRowLastColumn="0" w:lastRowFirstColumn="0" w:lastRowLastColumn="0"/>
              <w:rPr>
                <w:rFonts w:cstheme="minorHAnsi"/>
              </w:rPr>
            </w:pPr>
            <w:r w:rsidRPr="001D0BFE">
              <w:rPr>
                <w:rFonts w:cstheme="minorHAnsi"/>
              </w:rPr>
              <w:t>Gozdarski inštitut Slovenije</w:t>
            </w:r>
          </w:p>
        </w:tc>
      </w:tr>
      <w:tr w:rsidR="002F6858" w:rsidTr="00607DC4">
        <w:tc>
          <w:tcPr>
            <w:cnfStyle w:val="001000000000" w:firstRow="0" w:lastRow="0" w:firstColumn="1" w:lastColumn="0" w:oddVBand="0" w:evenVBand="0" w:oddHBand="0" w:evenHBand="0" w:firstRowFirstColumn="0" w:firstRowLastColumn="0" w:lastRowFirstColumn="0" w:lastRowLastColumn="0"/>
            <w:tcW w:w="4820" w:type="dxa"/>
            <w:shd w:val="clear" w:color="auto" w:fill="D6E3BC" w:themeFill="accent3" w:themeFillTint="66"/>
          </w:tcPr>
          <w:p w:rsidR="002F6858" w:rsidRPr="00F10387" w:rsidRDefault="0093517F" w:rsidP="000C5D43">
            <w:pPr>
              <w:pStyle w:val="Brezrazmikov"/>
              <w:spacing w:line="276" w:lineRule="auto"/>
              <w:jc w:val="both"/>
              <w:rPr>
                <w:rFonts w:cstheme="minorHAnsi"/>
                <w:b w:val="0"/>
              </w:rPr>
            </w:pPr>
            <w:r>
              <w:rPr>
                <w:rFonts w:cstheme="minorHAnsi"/>
                <w:b w:val="0"/>
              </w:rPr>
              <w:t>doroteja.fon</w:t>
            </w:r>
            <w:r w:rsidR="002F6858" w:rsidRPr="00F10387">
              <w:rPr>
                <w:rFonts w:cstheme="minorHAnsi"/>
                <w:b w:val="0"/>
              </w:rPr>
              <w:t>@zrsvn.si</w:t>
            </w:r>
          </w:p>
        </w:tc>
        <w:tc>
          <w:tcPr>
            <w:tcW w:w="4284" w:type="dxa"/>
            <w:shd w:val="clear" w:color="auto" w:fill="D6E3BC" w:themeFill="accent3" w:themeFillTint="66"/>
          </w:tcPr>
          <w:p w:rsidR="002F6858" w:rsidRPr="00060232" w:rsidRDefault="003B5357" w:rsidP="000C5D43">
            <w:pPr>
              <w:pStyle w:val="Brezrazmikov"/>
              <w:spacing w:line="276" w:lineRule="auto"/>
              <w:jc w:val="both"/>
              <w:cnfStyle w:val="000000000000" w:firstRow="0" w:lastRow="0" w:firstColumn="0" w:lastColumn="0" w:oddVBand="0" w:evenVBand="0" w:oddHBand="0" w:evenHBand="0" w:firstRowFirstColumn="0" w:firstRowLastColumn="0" w:lastRowFirstColumn="0" w:lastRowLastColumn="0"/>
              <w:rPr>
                <w:rFonts w:cstheme="minorHAnsi"/>
              </w:rPr>
            </w:pPr>
            <w:r>
              <w:rPr>
                <w:rFonts w:cstheme="minorHAnsi"/>
              </w:rPr>
              <w:t>maarten.degroot</w:t>
            </w:r>
            <w:r w:rsidR="002F6858" w:rsidRPr="00060232">
              <w:rPr>
                <w:rFonts w:cstheme="minorHAnsi"/>
              </w:rPr>
              <w:t>@gozdis.si</w:t>
            </w:r>
          </w:p>
        </w:tc>
      </w:tr>
      <w:tr w:rsidR="002F6858" w:rsidTr="00607D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20" w:type="dxa"/>
            <w:shd w:val="clear" w:color="auto" w:fill="D6E3BC" w:themeFill="accent3" w:themeFillTint="66"/>
          </w:tcPr>
          <w:p w:rsidR="002F6858" w:rsidRPr="00F10387" w:rsidRDefault="008159CC" w:rsidP="000C5D43">
            <w:pPr>
              <w:pStyle w:val="Brezrazmikov"/>
              <w:spacing w:line="276" w:lineRule="auto"/>
              <w:jc w:val="both"/>
              <w:rPr>
                <w:rFonts w:cstheme="minorHAnsi"/>
                <w:b w:val="0"/>
              </w:rPr>
            </w:pPr>
            <w:r>
              <w:rPr>
                <w:rFonts w:cstheme="minorHAnsi"/>
                <w:b w:val="0"/>
              </w:rPr>
              <w:t>0</w:t>
            </w:r>
            <w:r w:rsidR="008953E0">
              <w:rPr>
                <w:rFonts w:cstheme="minorHAnsi"/>
                <w:b w:val="0"/>
              </w:rPr>
              <w:t>1 2</w:t>
            </w:r>
            <w:r>
              <w:rPr>
                <w:rFonts w:cstheme="minorHAnsi"/>
                <w:b w:val="0"/>
              </w:rPr>
              <w:t>3 09 513</w:t>
            </w:r>
          </w:p>
        </w:tc>
        <w:tc>
          <w:tcPr>
            <w:tcW w:w="4284" w:type="dxa"/>
            <w:shd w:val="clear" w:color="auto" w:fill="D6E3BC" w:themeFill="accent3" w:themeFillTint="66"/>
          </w:tcPr>
          <w:p w:rsidR="002F6858" w:rsidRPr="00060232" w:rsidRDefault="003B5357" w:rsidP="000C5D43">
            <w:pPr>
              <w:pStyle w:val="Brezrazmikov"/>
              <w:spacing w:line="276" w:lineRule="auto"/>
              <w:jc w:val="both"/>
              <w:cnfStyle w:val="000000100000" w:firstRow="0" w:lastRow="0" w:firstColumn="0" w:lastColumn="0" w:oddVBand="0" w:evenVBand="0" w:oddHBand="1" w:evenHBand="0" w:firstRowFirstColumn="0" w:firstRowLastColumn="0" w:lastRowFirstColumn="0" w:lastRowLastColumn="0"/>
              <w:rPr>
                <w:rFonts w:cstheme="minorHAnsi"/>
              </w:rPr>
            </w:pPr>
            <w:r w:rsidRPr="00060232">
              <w:rPr>
                <w:rFonts w:cstheme="minorHAnsi"/>
              </w:rPr>
              <w:t>01 20 07 865</w:t>
            </w:r>
          </w:p>
        </w:tc>
      </w:tr>
    </w:tbl>
    <w:p w:rsidR="002F6858" w:rsidRPr="00002724" w:rsidRDefault="002F6858" w:rsidP="000C5D43">
      <w:pPr>
        <w:pStyle w:val="Brezrazmikov"/>
        <w:spacing w:line="276" w:lineRule="auto"/>
        <w:jc w:val="both"/>
        <w:rPr>
          <w:rFonts w:cstheme="minorHAnsi"/>
        </w:rPr>
      </w:pPr>
      <w:r w:rsidRPr="00B0231D">
        <w:rPr>
          <w:rFonts w:cstheme="minorHAnsi"/>
        </w:rPr>
        <w:t xml:space="preserve">Spletna stran projekta: </w:t>
      </w:r>
      <w:hyperlink r:id="rId10" w:history="1">
        <w:r w:rsidR="00607DC4" w:rsidRPr="004E3988">
          <w:rPr>
            <w:rStyle w:val="Hiperpovezava"/>
            <w:rFonts w:cstheme="minorHAnsi"/>
          </w:rPr>
          <w:t>www.tujerodne-vrste.info</w:t>
        </w:r>
      </w:hyperlink>
      <w:r w:rsidR="00B154AA">
        <w:rPr>
          <w:rFonts w:cstheme="minorHAnsi"/>
        </w:rPr>
        <w:tab/>
      </w:r>
      <w:r>
        <w:rPr>
          <w:rFonts w:cstheme="minorHAnsi"/>
        </w:rPr>
        <w:t xml:space="preserve">Spletna aplikacija: </w:t>
      </w:r>
      <w:hyperlink r:id="rId11" w:history="1">
        <w:r w:rsidR="00607DC4" w:rsidRPr="004E3988">
          <w:rPr>
            <w:rStyle w:val="Hiperpovezava"/>
            <w:rFonts w:cstheme="minorHAnsi"/>
          </w:rPr>
          <w:t>www.invazivke.si</w:t>
        </w:r>
      </w:hyperlink>
      <w:r w:rsidR="00607DC4">
        <w:rPr>
          <w:rFonts w:cstheme="minorHAnsi"/>
        </w:rPr>
        <w:t xml:space="preserve"> </w:t>
      </w:r>
    </w:p>
    <w:sectPr w:rsidR="002F6858" w:rsidRPr="00002724" w:rsidSect="00B7134A">
      <w:headerReference w:type="default" r:id="rId12"/>
      <w:footerReference w:type="default" r:id="rId13"/>
      <w:pgSz w:w="11906" w:h="16838"/>
      <w:pgMar w:top="1417" w:right="1417" w:bottom="1417" w:left="1417"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A4C81" w:rsidRDefault="006A4C81" w:rsidP="006A345F">
      <w:pPr>
        <w:spacing w:line="240" w:lineRule="auto"/>
      </w:pPr>
      <w:r>
        <w:separator/>
      </w:r>
    </w:p>
  </w:endnote>
  <w:endnote w:type="continuationSeparator" w:id="0">
    <w:p w:rsidR="006A4C81" w:rsidRDefault="006A4C81" w:rsidP="006A345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Letter Gothic Std">
    <w:panose1 w:val="020B04090202020303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Open Sans">
    <w:altName w:val="Tahoma"/>
    <w:charset w:val="EE"/>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3E3F" w:rsidRPr="00507042" w:rsidRDefault="003A09F5" w:rsidP="00507042">
    <w:pPr>
      <w:pStyle w:val="Noga"/>
      <w:jc w:val="center"/>
      <w:rPr>
        <w:color w:val="61A7AB"/>
      </w:rPr>
    </w:pPr>
    <w:r>
      <w:rPr>
        <w:noProof/>
        <w:lang w:eastAsia="sl-SI"/>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-102235</wp:posOffset>
              </wp:positionV>
              <wp:extent cx="5743575" cy="9525"/>
              <wp:effectExtent l="9525" t="12065" r="9525" b="6985"/>
              <wp:wrapNone/>
              <wp:docPr id="3"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743575" cy="9525"/>
                      </a:xfrm>
                      <a:prstGeom prst="straightConnector1">
                        <a:avLst/>
                      </a:prstGeom>
                      <a:noFill/>
                      <a:ln w="12700">
                        <a:solidFill>
                          <a:srgbClr val="61A7AB"/>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3">
                                  <a:lumMod val="50000"/>
                                  <a:lumOff val="0"/>
                                  <a:alpha val="5000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5CE1B4DB" id="_x0000_t32" coordsize="21600,21600" o:spt="32" o:oned="t" path="m,l21600,21600e" filled="f">
              <v:path arrowok="t" fillok="f" o:connecttype="none"/>
              <o:lock v:ext="edit" shapetype="t"/>
            </v:shapetype>
            <v:shape id="AutoShape 3" o:spid="_x0000_s1026" type="#_x0000_t32" style="position:absolute;margin-left:0;margin-top:-8.05pt;width:452.25pt;height:.75pt;flip:y;z-index:2516613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" strokecolor="#61a7ab" strokeweight="1pt">
              <v:shadow color="#4e6128 [1606]" opacity=".5" offset="1pt"/>
              <w10:wrap anchorx="margin"/>
            </v:shape>
          </w:pict>
        </mc:Fallback>
      </mc:AlternateContent>
    </w:r>
    <w:r w:rsidR="009E3E3F">
      <w:rPr>
        <w:noProof/>
        <w:color w:val="61A7AB"/>
        <w:lang w:eastAsia="sl-SI"/>
      </w:rPr>
      <w:drawing>
        <wp:inline distT="0" distB="0" distL="0" distR="0">
          <wp:extent cx="582940" cy="432000"/>
          <wp:effectExtent l="19050" t="0" r="7610" b="0"/>
          <wp:docPr id="2" name="Slika 1" descr="GIS logo pokoncn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IS logo pokoncni.jpg"/>
                  <pic:cNvPicPr/>
                </pic:nvPicPr>
                <pic:blipFill>
                  <a:blip r:embed="rId1"/>
                  <a:stretch>
                    <a:fillRect/>
                  </a:stretch>
                </pic:blipFill>
                <pic:spPr>
                  <a:xfrm>
                    <a:off x="0" y="0"/>
                    <a:ext cx="582940" cy="432000"/>
                  </a:xfrm>
                  <a:prstGeom prst="rect">
                    <a:avLst/>
                  </a:prstGeom>
                </pic:spPr>
              </pic:pic>
            </a:graphicData>
          </a:graphic>
        </wp:inline>
      </w:drawing>
    </w:r>
    <w:r w:rsidR="009E3E3F">
      <w:rPr>
        <w:color w:val="61A7AB"/>
      </w:rPr>
      <w:t xml:space="preserve">   </w:t>
    </w:r>
    <w:r w:rsidR="009E3E3F">
      <w:rPr>
        <w:noProof/>
        <w:color w:val="61A7AB"/>
        <w:lang w:eastAsia="sl-SI"/>
      </w:rPr>
      <w:drawing>
        <wp:inline distT="0" distB="0" distL="0" distR="0">
          <wp:extent cx="1181388" cy="432000"/>
          <wp:effectExtent l="19050" t="0" r="0" b="0"/>
          <wp:docPr id="9" name="Slika 8" descr="Logo_ZRSVN_posku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ZRSVN_poskus.jpg"/>
                  <pic:cNvPicPr/>
                </pic:nvPicPr>
                <pic:blipFill>
                  <a:blip r:embed="rId2"/>
                  <a:stretch>
                    <a:fillRect/>
                  </a:stretch>
                </pic:blipFill>
                <pic:spPr>
                  <a:xfrm>
                    <a:off x="0" y="0"/>
                    <a:ext cx="1181388" cy="432000"/>
                  </a:xfrm>
                  <a:prstGeom prst="rect">
                    <a:avLst/>
                  </a:prstGeom>
                </pic:spPr>
              </pic:pic>
            </a:graphicData>
          </a:graphic>
        </wp:inline>
      </w:drawing>
    </w:r>
    <w:r w:rsidR="009E3E3F">
      <w:rPr>
        <w:color w:val="61A7AB"/>
      </w:rPr>
      <w:t xml:space="preserve">  </w:t>
    </w:r>
    <w:r w:rsidR="009E3E3F" w:rsidRPr="003A0593">
      <w:rPr>
        <w:noProof/>
        <w:color w:val="61A7AB"/>
        <w:lang w:eastAsia="sl-SI"/>
      </w:rPr>
      <w:drawing>
        <wp:inline distT="0" distB="0" distL="0" distR="0">
          <wp:extent cx="987429" cy="432000"/>
          <wp:effectExtent l="19050" t="0" r="0" b="0"/>
          <wp:docPr id="5"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ZS_log.png"/>
                  <pic:cNvPicPr/>
                </pic:nvPicPr>
                <pic:blipFill>
                  <a:blip r:embed="rId3">
                    <a:extLst>
                      <a:ext uri="{28A0092B-C50C-407E-A947-70E740481C1C}">
                        <a14:useLocalDpi xmlns:a14="http://schemas.microsoft.com/office/drawing/2010/main" val="0"/>
                      </a:ext>
                    </a:extLst>
                  </a:blip>
                  <a:srcRect r="23214"/>
                  <a:stretch>
                    <a:fillRect/>
                  </a:stretch>
                </pic:blipFill>
                <pic:spPr>
                  <a:xfrm>
                    <a:off x="0" y="0"/>
                    <a:ext cx="987429" cy="432000"/>
                  </a:xfrm>
                  <a:prstGeom prst="rect">
                    <a:avLst/>
                  </a:prstGeom>
                </pic:spPr>
              </pic:pic>
            </a:graphicData>
          </a:graphic>
        </wp:inline>
      </w:drawing>
    </w:r>
    <w:r w:rsidR="009E3E3F">
      <w:rPr>
        <w:color w:val="61A7AB"/>
      </w:rPr>
      <w:t xml:space="preserve"> </w:t>
    </w:r>
    <w:r w:rsidR="009E3E3F">
      <w:rPr>
        <w:noProof/>
        <w:color w:val="61A7AB"/>
        <w:lang w:eastAsia="sl-SI"/>
      </w:rPr>
      <w:drawing>
        <wp:inline distT="0" distB="0" distL="0" distR="0">
          <wp:extent cx="1357127" cy="432000"/>
          <wp:effectExtent l="19050" t="0" r="0" b="0"/>
          <wp:docPr id="6" name="Slika 3" descr="logo_ZG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ZGS.jpg"/>
                  <pic:cNvPicPr/>
                </pic:nvPicPr>
                <pic:blipFill>
                  <a:blip r:embed="rId4"/>
                  <a:stretch>
                    <a:fillRect/>
                  </a:stretch>
                </pic:blipFill>
                <pic:spPr>
                  <a:xfrm>
                    <a:off x="0" y="0"/>
                    <a:ext cx="1357127" cy="432000"/>
                  </a:xfrm>
                  <a:prstGeom prst="rect">
                    <a:avLst/>
                  </a:prstGeom>
                </pic:spPr>
              </pic:pic>
            </a:graphicData>
          </a:graphic>
        </wp:inline>
      </w:drawing>
    </w:r>
  </w:p>
  <w:p w:rsidR="009E3E3F" w:rsidRDefault="009E3E3F">
    <w:pPr>
      <w:pStyle w:val="Nog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A4C81" w:rsidRDefault="006A4C81" w:rsidP="006A345F">
      <w:pPr>
        <w:spacing w:line="240" w:lineRule="auto"/>
      </w:pPr>
      <w:r>
        <w:separator/>
      </w:r>
    </w:p>
  </w:footnote>
  <w:footnote w:type="continuationSeparator" w:id="0">
    <w:p w:rsidR="006A4C81" w:rsidRDefault="006A4C81" w:rsidP="006A345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elamre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7"/>
      <w:gridCol w:w="4535"/>
    </w:tblGrid>
    <w:tr w:rsidR="009E3E3F" w:rsidTr="001B1862">
      <w:tc>
        <w:tcPr>
          <w:tcW w:w="4606" w:type="dxa"/>
        </w:tcPr>
        <w:p w:rsidR="009E3E3F" w:rsidRDefault="009E3E3F" w:rsidP="006A345F">
          <w:pPr>
            <w:pStyle w:val="Glava"/>
            <w:rPr>
              <w:noProof/>
              <w:lang w:eastAsia="sl-SI"/>
            </w:rPr>
          </w:pPr>
          <w:r w:rsidRPr="00F8511F">
            <w:rPr>
              <w:noProof/>
              <w:lang w:eastAsia="sl-SI"/>
            </w:rPr>
            <w:t xml:space="preserve"> </w:t>
          </w:r>
          <w:r>
            <w:rPr>
              <w:noProof/>
              <w:lang w:eastAsia="sl-SI"/>
            </w:rPr>
            <w:t xml:space="preserve">  </w:t>
          </w:r>
          <w:r>
            <w:rPr>
              <w:noProof/>
              <w:lang w:eastAsia="sl-SI"/>
            </w:rPr>
            <w:drawing>
              <wp:inline distT="0" distB="0" distL="0" distR="0">
                <wp:extent cx="547472" cy="468000"/>
                <wp:effectExtent l="19050" t="0" r="4978" b="0"/>
                <wp:docPr id="4" name="Slika 3" descr="ARTEMIS logo MAL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TEMIS logo MALI.jpg"/>
                        <pic:cNvPicPr/>
                      </pic:nvPicPr>
                      <pic:blipFill>
                        <a:blip r:embed="rId1"/>
                        <a:stretch>
                          <a:fillRect/>
                        </a:stretch>
                      </pic:blipFill>
                      <pic:spPr>
                        <a:xfrm>
                          <a:off x="0" y="0"/>
                          <a:ext cx="547472" cy="468000"/>
                        </a:xfrm>
                        <a:prstGeom prst="rect">
                          <a:avLst/>
                        </a:prstGeom>
                      </pic:spPr>
                    </pic:pic>
                  </a:graphicData>
                </a:graphic>
              </wp:inline>
            </w:drawing>
          </w:r>
          <w:r>
            <w:rPr>
              <w:noProof/>
              <w:lang w:eastAsia="sl-SI"/>
            </w:rPr>
            <w:t xml:space="preserve"> </w:t>
          </w:r>
          <w:r>
            <w:rPr>
              <w:noProof/>
              <w:lang w:eastAsia="sl-SI"/>
            </w:rPr>
            <w:drawing>
              <wp:inline distT="0" distB="0" distL="0" distR="0">
                <wp:extent cx="651079" cy="468000"/>
                <wp:effectExtent l="19050" t="0" r="0" b="0"/>
                <wp:docPr id="1" name="Slika 0" descr="LOGO life poskus moj.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life poskus moj.jpg"/>
                        <pic:cNvPicPr/>
                      </pic:nvPicPr>
                      <pic:blipFill>
                        <a:blip r:embed="rId2"/>
                        <a:stretch>
                          <a:fillRect/>
                        </a:stretch>
                      </pic:blipFill>
                      <pic:spPr>
                        <a:xfrm>
                          <a:off x="0" y="0"/>
                          <a:ext cx="651079" cy="468000"/>
                        </a:xfrm>
                        <a:prstGeom prst="rect">
                          <a:avLst/>
                        </a:prstGeom>
                      </pic:spPr>
                    </pic:pic>
                  </a:graphicData>
                </a:graphic>
              </wp:inline>
            </w:drawing>
          </w:r>
        </w:p>
      </w:tc>
      <w:tc>
        <w:tcPr>
          <w:tcW w:w="4606" w:type="dxa"/>
          <w:vAlign w:val="center"/>
        </w:tcPr>
        <w:p w:rsidR="009E3E3F" w:rsidRDefault="009E3E3F" w:rsidP="000C6C92">
          <w:pPr>
            <w:pStyle w:val="Glava"/>
            <w:jc w:val="right"/>
            <w:rPr>
              <w:noProof/>
              <w:color w:val="61A7AB"/>
              <w:sz w:val="18"/>
              <w:szCs w:val="18"/>
              <w:lang w:eastAsia="sl-SI"/>
            </w:rPr>
          </w:pPr>
          <w:r w:rsidRPr="00ED07B6">
            <w:rPr>
              <w:noProof/>
              <w:color w:val="61A7AB"/>
              <w:sz w:val="18"/>
              <w:szCs w:val="18"/>
              <w:lang w:eastAsia="sl-SI"/>
            </w:rPr>
            <w:t>Osveščanje, usposabljanje in ukrepanje</w:t>
          </w:r>
        </w:p>
        <w:p w:rsidR="009E3E3F" w:rsidRPr="00ED07B6" w:rsidRDefault="009E3E3F" w:rsidP="000C6C92">
          <w:pPr>
            <w:pStyle w:val="Glava"/>
            <w:jc w:val="right"/>
            <w:rPr>
              <w:noProof/>
              <w:color w:val="61A7AB"/>
              <w:sz w:val="18"/>
              <w:szCs w:val="18"/>
              <w:lang w:eastAsia="sl-SI"/>
            </w:rPr>
          </w:pPr>
          <w:r w:rsidRPr="00ED07B6">
            <w:rPr>
              <w:noProof/>
              <w:color w:val="61A7AB"/>
              <w:sz w:val="18"/>
              <w:szCs w:val="18"/>
              <w:lang w:eastAsia="sl-SI"/>
            </w:rPr>
            <w:t xml:space="preserve">za invazivne tujerodne vrste </w:t>
          </w:r>
          <w:r>
            <w:rPr>
              <w:noProof/>
              <w:color w:val="61A7AB"/>
              <w:sz w:val="18"/>
              <w:szCs w:val="18"/>
              <w:lang w:eastAsia="sl-SI"/>
            </w:rPr>
            <w:t>v</w:t>
          </w:r>
          <w:r w:rsidRPr="00ED07B6">
            <w:rPr>
              <w:noProof/>
              <w:color w:val="61A7AB"/>
              <w:sz w:val="18"/>
              <w:szCs w:val="18"/>
              <w:lang w:eastAsia="sl-SI"/>
            </w:rPr>
            <w:t xml:space="preserve"> gozdu</w:t>
          </w:r>
        </w:p>
      </w:tc>
    </w:tr>
  </w:tbl>
  <w:p w:rsidR="009E3E3F" w:rsidRDefault="003A09F5" w:rsidP="006A345F">
    <w:pPr>
      <w:pStyle w:val="Glava"/>
      <w:rPr>
        <w:noProof/>
        <w:lang w:eastAsia="sl-SI"/>
      </w:rPr>
    </w:pPr>
    <w:r>
      <w:rPr>
        <w:noProof/>
        <w:lang w:eastAsia="sl-SI"/>
      </w:rPr>
      <mc:AlternateContent>
        <mc:Choice Requires="wps">
          <w:drawing>
            <wp:anchor distT="0" distB="0" distL="114300" distR="114300" simplePos="0" relativeHeight="251660288" behindDoc="0" locked="0" layoutInCell="1" allowOverlap="1">
              <wp:simplePos x="0" y="0"/>
              <wp:positionH relativeFrom="column">
                <wp:posOffset>5080</wp:posOffset>
              </wp:positionH>
              <wp:positionV relativeFrom="paragraph">
                <wp:posOffset>78740</wp:posOffset>
              </wp:positionV>
              <wp:extent cx="5743575" cy="9525"/>
              <wp:effectExtent l="14605" t="12065" r="13970" b="6985"/>
              <wp:wrapNone/>
              <wp:docPr id="7"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743575" cy="9525"/>
                      </a:xfrm>
                      <a:prstGeom prst="straightConnector1">
                        <a:avLst/>
                      </a:prstGeom>
                      <a:noFill/>
                      <a:ln w="12700">
                        <a:solidFill>
                          <a:srgbClr val="61A7AB"/>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3">
                                  <a:lumMod val="50000"/>
                                  <a:lumOff val="0"/>
                                  <a:alpha val="5000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7F560CF0" id="_x0000_t32" coordsize="21600,21600" o:spt="32" o:oned="t" path="m,l21600,21600e" filled="f">
              <v:path arrowok="t" fillok="f" o:connecttype="none"/>
              <o:lock v:ext="edit" shapetype="t"/>
            </v:shapetype>
            <v:shape id="AutoShape 1" o:spid="_x0000_s1026" type="#_x0000_t32" style="position:absolute;margin-left:.4pt;margin-top:6.2pt;width:452.25pt;height:.75pt;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" strokecolor="#61a7ab" strokeweight="1pt">
              <v:shadow color="#4e6128 [1606]" opacity=".5" offset="1pt"/>
            </v:shape>
          </w:pict>
        </mc:Fallback>
      </mc:AlternateContent>
    </w:r>
  </w:p>
  <w:p w:rsidR="009E3E3F" w:rsidRPr="00C10C3A" w:rsidRDefault="009E3E3F" w:rsidP="006A345F">
    <w:pPr>
      <w:pStyle w:val="Glava"/>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577C3A"/>
    <w:multiLevelType w:val="hybridMultilevel"/>
    <w:tmpl w:val="19C613EA"/>
    <w:lvl w:ilvl="0" w:tplc="00F878D2">
      <w:start w:val="1"/>
      <w:numFmt w:val="bullet"/>
      <w:pStyle w:val="ARTEMSbullets"/>
      <w:lvlText w:val=""/>
      <w:lvlJc w:val="left"/>
      <w:pPr>
        <w:ind w:left="1077" w:hanging="360"/>
      </w:pPr>
      <w:rPr>
        <w:rFonts w:ascii="Wingdings" w:hAnsi="Wingdings" w:hint="default"/>
        <w:color w:val="31849B" w:themeColor="accent5" w:themeShade="BF"/>
        <w:sz w:val="28"/>
      </w:rPr>
    </w:lvl>
    <w:lvl w:ilvl="1" w:tplc="08090003" w:tentative="1">
      <w:start w:val="1"/>
      <w:numFmt w:val="bullet"/>
      <w:lvlText w:val="o"/>
      <w:lvlJc w:val="left"/>
      <w:pPr>
        <w:ind w:left="1797" w:hanging="360"/>
      </w:pPr>
      <w:rPr>
        <w:rFonts w:ascii="Letter Gothic Std" w:hAnsi="Letter Gothic Std"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Letter Gothic Std" w:hAnsi="Letter Gothic Std"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Letter Gothic Std" w:hAnsi="Letter Gothic Std" w:hint="default"/>
      </w:rPr>
    </w:lvl>
    <w:lvl w:ilvl="8" w:tplc="08090005" w:tentative="1">
      <w:start w:val="1"/>
      <w:numFmt w:val="bullet"/>
      <w:lvlText w:val=""/>
      <w:lvlJc w:val="left"/>
      <w:pPr>
        <w:ind w:left="6837" w:hanging="360"/>
      </w:pPr>
      <w:rPr>
        <w:rFonts w:ascii="Wingdings" w:hAnsi="Wingdings" w:hint="default"/>
      </w:rPr>
    </w:lvl>
  </w:abstractNum>
  <w:abstractNum w:abstractNumId="1" w15:restartNumberingAfterBreak="0">
    <w:nsid w:val="21AE375E"/>
    <w:multiLevelType w:val="hybridMultilevel"/>
    <w:tmpl w:val="F8C66E80"/>
    <w:lvl w:ilvl="0" w:tplc="0424000F">
      <w:start w:val="1"/>
      <w:numFmt w:val="decimal"/>
      <w:lvlText w:val="%1."/>
      <w:lvlJc w:val="left"/>
      <w:pPr>
        <w:ind w:left="360" w:hanging="360"/>
      </w:pPr>
      <w:rPr>
        <w:rFonts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2" w15:restartNumberingAfterBreak="0">
    <w:nsid w:val="3BE628FE"/>
    <w:multiLevelType w:val="hybridMultilevel"/>
    <w:tmpl w:val="FC0858BE"/>
    <w:lvl w:ilvl="0" w:tplc="6C8E1AAE">
      <w:numFmt w:val="bullet"/>
      <w:lvlText w:val="-"/>
      <w:lvlJc w:val="left"/>
      <w:pPr>
        <w:ind w:left="360" w:hanging="360"/>
      </w:pPr>
      <w:rPr>
        <w:rFonts w:ascii="Calibri" w:eastAsiaTheme="minorHAnsi" w:hAnsi="Calibri" w:cs="Calibri"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3" w15:restartNumberingAfterBreak="0">
    <w:nsid w:val="445D6DBC"/>
    <w:multiLevelType w:val="hybridMultilevel"/>
    <w:tmpl w:val="143A6CAA"/>
    <w:lvl w:ilvl="0" w:tplc="23CE0296">
      <w:start w:val="1"/>
      <w:numFmt w:val="decimal"/>
      <w:pStyle w:val="Naslov1"/>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 w15:restartNumberingAfterBreak="0">
    <w:nsid w:val="51090C45"/>
    <w:multiLevelType w:val="hybridMultilevel"/>
    <w:tmpl w:val="6C5C6FBA"/>
    <w:lvl w:ilvl="0" w:tplc="FB48C29C">
      <w:numFmt w:val="bullet"/>
      <w:lvlText w:val="-"/>
      <w:lvlJc w:val="left"/>
      <w:pPr>
        <w:ind w:left="360" w:hanging="360"/>
      </w:pPr>
      <w:rPr>
        <w:rFonts w:ascii="Calibri" w:eastAsiaTheme="minorHAnsi" w:hAnsi="Calibri" w:cs="Calibri"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5" w15:restartNumberingAfterBreak="0">
    <w:nsid w:val="7A0B5D8B"/>
    <w:multiLevelType w:val="hybridMultilevel"/>
    <w:tmpl w:val="131A2744"/>
    <w:lvl w:ilvl="0" w:tplc="0424000F">
      <w:start w:val="1"/>
      <w:numFmt w:val="decimal"/>
      <w:lvlText w:val="%1."/>
      <w:lvlJc w:val="left"/>
      <w:pPr>
        <w:ind w:left="360" w:hanging="360"/>
      </w:pPr>
      <w:rPr>
        <w:rFonts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num w:numId="1">
    <w:abstractNumId w:val="2"/>
  </w:num>
  <w:num w:numId="2">
    <w:abstractNumId w:val="4"/>
  </w:num>
  <w:num w:numId="3">
    <w:abstractNumId w:val="5"/>
  </w:num>
  <w:num w:numId="4">
    <w:abstractNumId w:val="1"/>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defaultTabStop w:val="708"/>
  <w:hyphenationZone w:val="425"/>
  <w:drawingGridHorizontalSpacing w:val="110"/>
  <w:displayHorizontalDrawingGridEvery w:val="2"/>
  <w:characterSpacingControl w:val="doNotCompress"/>
  <w:hdrShapeDefaults>
    <o:shapedefaults v:ext="edit" spidmax="6145">
      <o:colormru v:ext="edit" colors="#61a7ab"/>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4C3A"/>
    <w:rsid w:val="00002724"/>
    <w:rsid w:val="0000606E"/>
    <w:rsid w:val="00006C53"/>
    <w:rsid w:val="00011A35"/>
    <w:rsid w:val="0002097A"/>
    <w:rsid w:val="00024F9B"/>
    <w:rsid w:val="00025448"/>
    <w:rsid w:val="0003082F"/>
    <w:rsid w:val="00044C3A"/>
    <w:rsid w:val="000547A4"/>
    <w:rsid w:val="00066465"/>
    <w:rsid w:val="00070F07"/>
    <w:rsid w:val="00072973"/>
    <w:rsid w:val="00082A64"/>
    <w:rsid w:val="000848E2"/>
    <w:rsid w:val="00084FD6"/>
    <w:rsid w:val="000A2D65"/>
    <w:rsid w:val="000A7B9E"/>
    <w:rsid w:val="000B3DA9"/>
    <w:rsid w:val="000C0A23"/>
    <w:rsid w:val="000C5D43"/>
    <w:rsid w:val="000C6C92"/>
    <w:rsid w:val="000D01D2"/>
    <w:rsid w:val="000E37B5"/>
    <w:rsid w:val="000E6183"/>
    <w:rsid w:val="000F1CF0"/>
    <w:rsid w:val="000F3980"/>
    <w:rsid w:val="000F4350"/>
    <w:rsid w:val="000F5817"/>
    <w:rsid w:val="00102851"/>
    <w:rsid w:val="00126136"/>
    <w:rsid w:val="00163BA9"/>
    <w:rsid w:val="00175B8F"/>
    <w:rsid w:val="00183A59"/>
    <w:rsid w:val="00183F37"/>
    <w:rsid w:val="00187B66"/>
    <w:rsid w:val="00197DB9"/>
    <w:rsid w:val="001A71F5"/>
    <w:rsid w:val="001B10E5"/>
    <w:rsid w:val="001B1862"/>
    <w:rsid w:val="001B3A48"/>
    <w:rsid w:val="001B4B9E"/>
    <w:rsid w:val="001B6089"/>
    <w:rsid w:val="001D0ACA"/>
    <w:rsid w:val="001D2B8E"/>
    <w:rsid w:val="001D5489"/>
    <w:rsid w:val="001E59D4"/>
    <w:rsid w:val="001F2267"/>
    <w:rsid w:val="002055B7"/>
    <w:rsid w:val="0022223E"/>
    <w:rsid w:val="002251D3"/>
    <w:rsid w:val="002415F3"/>
    <w:rsid w:val="002466D4"/>
    <w:rsid w:val="0025435C"/>
    <w:rsid w:val="002553CB"/>
    <w:rsid w:val="0026261F"/>
    <w:rsid w:val="002636DD"/>
    <w:rsid w:val="002647CE"/>
    <w:rsid w:val="002665E9"/>
    <w:rsid w:val="00282219"/>
    <w:rsid w:val="002839E4"/>
    <w:rsid w:val="00285FBD"/>
    <w:rsid w:val="002A33E4"/>
    <w:rsid w:val="002B65DE"/>
    <w:rsid w:val="002C1C9A"/>
    <w:rsid w:val="002C6C73"/>
    <w:rsid w:val="002E5FB5"/>
    <w:rsid w:val="002E7C40"/>
    <w:rsid w:val="002F1147"/>
    <w:rsid w:val="002F6858"/>
    <w:rsid w:val="00300C39"/>
    <w:rsid w:val="00305CB9"/>
    <w:rsid w:val="00311799"/>
    <w:rsid w:val="00311D32"/>
    <w:rsid w:val="003144BD"/>
    <w:rsid w:val="00322CD0"/>
    <w:rsid w:val="00323FBF"/>
    <w:rsid w:val="003403AC"/>
    <w:rsid w:val="00341590"/>
    <w:rsid w:val="0034160F"/>
    <w:rsid w:val="0034731A"/>
    <w:rsid w:val="003474C7"/>
    <w:rsid w:val="00347B33"/>
    <w:rsid w:val="00353637"/>
    <w:rsid w:val="00357F5D"/>
    <w:rsid w:val="003612B7"/>
    <w:rsid w:val="00377316"/>
    <w:rsid w:val="00381A78"/>
    <w:rsid w:val="00391A41"/>
    <w:rsid w:val="0039556B"/>
    <w:rsid w:val="003A0593"/>
    <w:rsid w:val="003A09F5"/>
    <w:rsid w:val="003B2AEF"/>
    <w:rsid w:val="003B4C65"/>
    <w:rsid w:val="003B5279"/>
    <w:rsid w:val="003B5357"/>
    <w:rsid w:val="003B74DE"/>
    <w:rsid w:val="003D0630"/>
    <w:rsid w:val="003E2178"/>
    <w:rsid w:val="003F121E"/>
    <w:rsid w:val="003F6DAA"/>
    <w:rsid w:val="004011DA"/>
    <w:rsid w:val="004028F7"/>
    <w:rsid w:val="00404A6C"/>
    <w:rsid w:val="00420365"/>
    <w:rsid w:val="0043182D"/>
    <w:rsid w:val="004356A9"/>
    <w:rsid w:val="004828E1"/>
    <w:rsid w:val="00491316"/>
    <w:rsid w:val="004A04B7"/>
    <w:rsid w:val="004A04FB"/>
    <w:rsid w:val="004A7D4E"/>
    <w:rsid w:val="004D05A9"/>
    <w:rsid w:val="004E39DF"/>
    <w:rsid w:val="004F3B6D"/>
    <w:rsid w:val="004F4BC8"/>
    <w:rsid w:val="004F4F0B"/>
    <w:rsid w:val="004F501E"/>
    <w:rsid w:val="00500C28"/>
    <w:rsid w:val="00506B4E"/>
    <w:rsid w:val="00507042"/>
    <w:rsid w:val="005100C9"/>
    <w:rsid w:val="005131BB"/>
    <w:rsid w:val="00515F5F"/>
    <w:rsid w:val="0051661D"/>
    <w:rsid w:val="00517587"/>
    <w:rsid w:val="005211C1"/>
    <w:rsid w:val="0052419D"/>
    <w:rsid w:val="00526135"/>
    <w:rsid w:val="005561E3"/>
    <w:rsid w:val="00571717"/>
    <w:rsid w:val="00572181"/>
    <w:rsid w:val="00572208"/>
    <w:rsid w:val="0057768E"/>
    <w:rsid w:val="005830F2"/>
    <w:rsid w:val="00597C87"/>
    <w:rsid w:val="005A1931"/>
    <w:rsid w:val="005A4FBD"/>
    <w:rsid w:val="005B01BC"/>
    <w:rsid w:val="005C47E5"/>
    <w:rsid w:val="005D1942"/>
    <w:rsid w:val="005D65C9"/>
    <w:rsid w:val="0060057B"/>
    <w:rsid w:val="00604409"/>
    <w:rsid w:val="00607DC4"/>
    <w:rsid w:val="00611A80"/>
    <w:rsid w:val="00617A9C"/>
    <w:rsid w:val="00621A49"/>
    <w:rsid w:val="00621F56"/>
    <w:rsid w:val="006345C0"/>
    <w:rsid w:val="00641B59"/>
    <w:rsid w:val="0065123E"/>
    <w:rsid w:val="00661D93"/>
    <w:rsid w:val="00663454"/>
    <w:rsid w:val="00667BC9"/>
    <w:rsid w:val="00671FE3"/>
    <w:rsid w:val="006A345F"/>
    <w:rsid w:val="006A3561"/>
    <w:rsid w:val="006A3806"/>
    <w:rsid w:val="006A4C81"/>
    <w:rsid w:val="006A4DF2"/>
    <w:rsid w:val="006B06FE"/>
    <w:rsid w:val="006D5F40"/>
    <w:rsid w:val="006E23D2"/>
    <w:rsid w:val="006E4296"/>
    <w:rsid w:val="006F0F92"/>
    <w:rsid w:val="006F3408"/>
    <w:rsid w:val="00707679"/>
    <w:rsid w:val="007117BC"/>
    <w:rsid w:val="00712A42"/>
    <w:rsid w:val="007237DE"/>
    <w:rsid w:val="00725CB9"/>
    <w:rsid w:val="00741234"/>
    <w:rsid w:val="00746E3C"/>
    <w:rsid w:val="00760A48"/>
    <w:rsid w:val="007640BE"/>
    <w:rsid w:val="007710DF"/>
    <w:rsid w:val="0078271F"/>
    <w:rsid w:val="00794FBA"/>
    <w:rsid w:val="007960A7"/>
    <w:rsid w:val="007B487A"/>
    <w:rsid w:val="007C35FD"/>
    <w:rsid w:val="007D1B1C"/>
    <w:rsid w:val="007D6ACC"/>
    <w:rsid w:val="007D6E39"/>
    <w:rsid w:val="007E2916"/>
    <w:rsid w:val="007F7FE7"/>
    <w:rsid w:val="00803688"/>
    <w:rsid w:val="00811B62"/>
    <w:rsid w:val="008159CC"/>
    <w:rsid w:val="008206F7"/>
    <w:rsid w:val="00824399"/>
    <w:rsid w:val="00827704"/>
    <w:rsid w:val="00830F04"/>
    <w:rsid w:val="0084208D"/>
    <w:rsid w:val="00846419"/>
    <w:rsid w:val="008611C2"/>
    <w:rsid w:val="008627C7"/>
    <w:rsid w:val="008700FE"/>
    <w:rsid w:val="008725C5"/>
    <w:rsid w:val="00872F19"/>
    <w:rsid w:val="008845A5"/>
    <w:rsid w:val="00886CE9"/>
    <w:rsid w:val="00890CC1"/>
    <w:rsid w:val="00891241"/>
    <w:rsid w:val="00892A8A"/>
    <w:rsid w:val="008953E0"/>
    <w:rsid w:val="008A32BF"/>
    <w:rsid w:val="008B680A"/>
    <w:rsid w:val="008B7045"/>
    <w:rsid w:val="008C7269"/>
    <w:rsid w:val="008C79CF"/>
    <w:rsid w:val="008E66FF"/>
    <w:rsid w:val="008F0824"/>
    <w:rsid w:val="009120EB"/>
    <w:rsid w:val="00913592"/>
    <w:rsid w:val="00922325"/>
    <w:rsid w:val="009317E8"/>
    <w:rsid w:val="00934D5E"/>
    <w:rsid w:val="0093517F"/>
    <w:rsid w:val="0094455B"/>
    <w:rsid w:val="00947C86"/>
    <w:rsid w:val="00973DF0"/>
    <w:rsid w:val="0097411C"/>
    <w:rsid w:val="009821FD"/>
    <w:rsid w:val="00985065"/>
    <w:rsid w:val="00992B9D"/>
    <w:rsid w:val="00993133"/>
    <w:rsid w:val="009A5998"/>
    <w:rsid w:val="009B097C"/>
    <w:rsid w:val="009E1D19"/>
    <w:rsid w:val="009E2CC2"/>
    <w:rsid w:val="009E35FE"/>
    <w:rsid w:val="009E3E3F"/>
    <w:rsid w:val="009E3F91"/>
    <w:rsid w:val="009F140F"/>
    <w:rsid w:val="009F6A99"/>
    <w:rsid w:val="00A03AF1"/>
    <w:rsid w:val="00A06B2E"/>
    <w:rsid w:val="00A1590A"/>
    <w:rsid w:val="00A41E61"/>
    <w:rsid w:val="00A50919"/>
    <w:rsid w:val="00A50D15"/>
    <w:rsid w:val="00A56B78"/>
    <w:rsid w:val="00A658B1"/>
    <w:rsid w:val="00A73398"/>
    <w:rsid w:val="00A747FD"/>
    <w:rsid w:val="00A82435"/>
    <w:rsid w:val="00A83750"/>
    <w:rsid w:val="00A859B8"/>
    <w:rsid w:val="00A90AA5"/>
    <w:rsid w:val="00A94F1E"/>
    <w:rsid w:val="00AC3987"/>
    <w:rsid w:val="00AE394F"/>
    <w:rsid w:val="00AF2808"/>
    <w:rsid w:val="00B130FA"/>
    <w:rsid w:val="00B14E44"/>
    <w:rsid w:val="00B154AA"/>
    <w:rsid w:val="00B3524B"/>
    <w:rsid w:val="00B5050F"/>
    <w:rsid w:val="00B55B4D"/>
    <w:rsid w:val="00B7134A"/>
    <w:rsid w:val="00B91E69"/>
    <w:rsid w:val="00B92751"/>
    <w:rsid w:val="00B9476D"/>
    <w:rsid w:val="00B95E7D"/>
    <w:rsid w:val="00BA3CA5"/>
    <w:rsid w:val="00BA3D1C"/>
    <w:rsid w:val="00BA51B7"/>
    <w:rsid w:val="00BC07E7"/>
    <w:rsid w:val="00BD2115"/>
    <w:rsid w:val="00BE7F38"/>
    <w:rsid w:val="00BF3BCE"/>
    <w:rsid w:val="00BF64C6"/>
    <w:rsid w:val="00BF757A"/>
    <w:rsid w:val="00C04C6A"/>
    <w:rsid w:val="00C10C3A"/>
    <w:rsid w:val="00C116AE"/>
    <w:rsid w:val="00C12976"/>
    <w:rsid w:val="00C146EF"/>
    <w:rsid w:val="00C15B75"/>
    <w:rsid w:val="00C34D8D"/>
    <w:rsid w:val="00C44BB7"/>
    <w:rsid w:val="00C50E2A"/>
    <w:rsid w:val="00C510FF"/>
    <w:rsid w:val="00C52051"/>
    <w:rsid w:val="00C70D31"/>
    <w:rsid w:val="00C71500"/>
    <w:rsid w:val="00C75590"/>
    <w:rsid w:val="00C8235E"/>
    <w:rsid w:val="00C83D2F"/>
    <w:rsid w:val="00C917FB"/>
    <w:rsid w:val="00C97B82"/>
    <w:rsid w:val="00C97E68"/>
    <w:rsid w:val="00CB1458"/>
    <w:rsid w:val="00CC0DF4"/>
    <w:rsid w:val="00CC5183"/>
    <w:rsid w:val="00CD1456"/>
    <w:rsid w:val="00CD2BA7"/>
    <w:rsid w:val="00CD6A45"/>
    <w:rsid w:val="00D031E7"/>
    <w:rsid w:val="00D05275"/>
    <w:rsid w:val="00D1143F"/>
    <w:rsid w:val="00D2408E"/>
    <w:rsid w:val="00D5634E"/>
    <w:rsid w:val="00D67182"/>
    <w:rsid w:val="00D82C86"/>
    <w:rsid w:val="00D833BC"/>
    <w:rsid w:val="00D96AAD"/>
    <w:rsid w:val="00DA6185"/>
    <w:rsid w:val="00DC53B9"/>
    <w:rsid w:val="00DD0465"/>
    <w:rsid w:val="00DD776D"/>
    <w:rsid w:val="00DE01EB"/>
    <w:rsid w:val="00DE3238"/>
    <w:rsid w:val="00DF1705"/>
    <w:rsid w:val="00E11DBA"/>
    <w:rsid w:val="00E15010"/>
    <w:rsid w:val="00E26CE2"/>
    <w:rsid w:val="00E30E43"/>
    <w:rsid w:val="00E35B47"/>
    <w:rsid w:val="00E411F3"/>
    <w:rsid w:val="00E44759"/>
    <w:rsid w:val="00E4666C"/>
    <w:rsid w:val="00E54FD9"/>
    <w:rsid w:val="00E73241"/>
    <w:rsid w:val="00E77986"/>
    <w:rsid w:val="00E86265"/>
    <w:rsid w:val="00E96B53"/>
    <w:rsid w:val="00EA13EE"/>
    <w:rsid w:val="00EA25ED"/>
    <w:rsid w:val="00EA52E2"/>
    <w:rsid w:val="00EB264A"/>
    <w:rsid w:val="00EC23D7"/>
    <w:rsid w:val="00ED07B6"/>
    <w:rsid w:val="00ED0CFF"/>
    <w:rsid w:val="00ED32C0"/>
    <w:rsid w:val="00ED5014"/>
    <w:rsid w:val="00EF10AF"/>
    <w:rsid w:val="00F027D2"/>
    <w:rsid w:val="00F0608E"/>
    <w:rsid w:val="00F125BD"/>
    <w:rsid w:val="00F137FB"/>
    <w:rsid w:val="00F13DE4"/>
    <w:rsid w:val="00F20E51"/>
    <w:rsid w:val="00F20F67"/>
    <w:rsid w:val="00F23795"/>
    <w:rsid w:val="00F23E90"/>
    <w:rsid w:val="00F25C8E"/>
    <w:rsid w:val="00F25CEA"/>
    <w:rsid w:val="00F40974"/>
    <w:rsid w:val="00F40A9F"/>
    <w:rsid w:val="00F53714"/>
    <w:rsid w:val="00F7179D"/>
    <w:rsid w:val="00F73EFE"/>
    <w:rsid w:val="00F74B6D"/>
    <w:rsid w:val="00F862D1"/>
    <w:rsid w:val="00FA3BE1"/>
    <w:rsid w:val="00FA5667"/>
    <w:rsid w:val="00FB1E78"/>
    <w:rsid w:val="00FC23E8"/>
    <w:rsid w:val="00FC68C4"/>
    <w:rsid w:val="00FC7730"/>
    <w:rsid w:val="00FC7ABC"/>
    <w:rsid w:val="00FD1FC7"/>
    <w:rsid w:val="00FD4A4E"/>
    <w:rsid w:val="00FE7B30"/>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6145">
      <o:colormru v:ext="edit" colors="#61a7ab"/>
    </o:shapedefaults>
    <o:shapelayout v:ext="edit">
      <o:idmap v:ext="edit" data="1"/>
    </o:shapelayout>
  </w:shapeDefaults>
  <w:decimalSymbol w:val=","/>
  <w:listSeparator w:val=";"/>
  <w14:docId w14:val="527CEA3B"/>
  <w15:docId w15:val="{C02AAF62-CD04-4F6F-AB76-54B46B3EA9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rsid w:val="002C6C73"/>
    <w:pPr>
      <w:spacing w:after="0"/>
    </w:pPr>
    <w:rPr>
      <w:rFonts w:ascii="Calibri" w:eastAsia="Calibri" w:hAnsi="Calibri" w:cs="Times New Roman"/>
    </w:rPr>
  </w:style>
  <w:style w:type="paragraph" w:styleId="Naslov1">
    <w:name w:val="heading 1"/>
    <w:basedOn w:val="Navaden"/>
    <w:next w:val="Navaden"/>
    <w:link w:val="Naslov1Znak"/>
    <w:uiPriority w:val="9"/>
    <w:qFormat/>
    <w:rsid w:val="00934D5E"/>
    <w:pPr>
      <w:keepNext/>
      <w:keepLines/>
      <w:numPr>
        <w:numId w:val="5"/>
      </w:numPr>
      <w:spacing w:before="360"/>
      <w:ind w:left="360"/>
      <w:outlineLvl w:val="0"/>
    </w:pPr>
    <w:rPr>
      <w:rFonts w:asciiTheme="minorHAnsi" w:eastAsiaTheme="majorEastAsia" w:hAnsiTheme="minorHAnsi" w:cstheme="majorBidi"/>
      <w:b/>
      <w:bCs/>
      <w:color w:val="31849B" w:themeColor="accent5" w:themeShade="BF"/>
      <w:sz w:val="28"/>
      <w:szCs w:val="28"/>
    </w:rPr>
  </w:style>
  <w:style w:type="paragraph" w:styleId="Naslov2">
    <w:name w:val="heading 2"/>
    <w:basedOn w:val="Navaden"/>
    <w:next w:val="Navaden"/>
    <w:link w:val="Naslov2Znak"/>
    <w:uiPriority w:val="9"/>
    <w:semiHidden/>
    <w:unhideWhenUsed/>
    <w:qFormat/>
    <w:rsid w:val="000C0A23"/>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Brezrazmikov">
    <w:name w:val="No Spacing"/>
    <w:uiPriority w:val="1"/>
    <w:qFormat/>
    <w:rsid w:val="00044C3A"/>
    <w:pPr>
      <w:spacing w:after="0" w:line="240" w:lineRule="auto"/>
    </w:pPr>
  </w:style>
  <w:style w:type="paragraph" w:styleId="Besedilooblaka">
    <w:name w:val="Balloon Text"/>
    <w:basedOn w:val="Navaden"/>
    <w:link w:val="BesedilooblakaZnak"/>
    <w:uiPriority w:val="99"/>
    <w:semiHidden/>
    <w:unhideWhenUsed/>
    <w:rsid w:val="00F40A9F"/>
    <w:pPr>
      <w:spacing w:line="240" w:lineRule="auto"/>
    </w:pPr>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F40A9F"/>
    <w:rPr>
      <w:rFonts w:ascii="Tahoma" w:eastAsia="Calibri" w:hAnsi="Tahoma" w:cs="Tahoma"/>
      <w:sz w:val="16"/>
      <w:szCs w:val="16"/>
    </w:rPr>
  </w:style>
  <w:style w:type="paragraph" w:styleId="Glava">
    <w:name w:val="header"/>
    <w:basedOn w:val="Navaden"/>
    <w:link w:val="GlavaZnak"/>
    <w:uiPriority w:val="99"/>
    <w:unhideWhenUsed/>
    <w:rsid w:val="006A345F"/>
    <w:pPr>
      <w:tabs>
        <w:tab w:val="center" w:pos="4536"/>
        <w:tab w:val="right" w:pos="9072"/>
      </w:tabs>
      <w:spacing w:line="240" w:lineRule="auto"/>
    </w:pPr>
  </w:style>
  <w:style w:type="character" w:customStyle="1" w:styleId="GlavaZnak">
    <w:name w:val="Glava Znak"/>
    <w:basedOn w:val="Privzetapisavaodstavka"/>
    <w:link w:val="Glava"/>
    <w:uiPriority w:val="99"/>
    <w:rsid w:val="006A345F"/>
    <w:rPr>
      <w:rFonts w:ascii="Calibri" w:eastAsia="Calibri" w:hAnsi="Calibri" w:cs="Times New Roman"/>
    </w:rPr>
  </w:style>
  <w:style w:type="paragraph" w:styleId="Noga">
    <w:name w:val="footer"/>
    <w:basedOn w:val="Navaden"/>
    <w:link w:val="NogaZnak"/>
    <w:uiPriority w:val="99"/>
    <w:unhideWhenUsed/>
    <w:rsid w:val="006A345F"/>
    <w:pPr>
      <w:tabs>
        <w:tab w:val="center" w:pos="4536"/>
        <w:tab w:val="right" w:pos="9072"/>
      </w:tabs>
      <w:spacing w:line="240" w:lineRule="auto"/>
    </w:pPr>
  </w:style>
  <w:style w:type="character" w:customStyle="1" w:styleId="NogaZnak">
    <w:name w:val="Noga Znak"/>
    <w:basedOn w:val="Privzetapisavaodstavka"/>
    <w:link w:val="Noga"/>
    <w:uiPriority w:val="99"/>
    <w:rsid w:val="006A345F"/>
    <w:rPr>
      <w:rFonts w:ascii="Calibri" w:eastAsia="Calibri" w:hAnsi="Calibri" w:cs="Times New Roman"/>
    </w:rPr>
  </w:style>
  <w:style w:type="character" w:customStyle="1" w:styleId="Naslov1Znak">
    <w:name w:val="Naslov 1 Znak"/>
    <w:basedOn w:val="Privzetapisavaodstavka"/>
    <w:link w:val="Naslov1"/>
    <w:uiPriority w:val="9"/>
    <w:rsid w:val="00934D5E"/>
    <w:rPr>
      <w:rFonts w:eastAsiaTheme="majorEastAsia" w:cstheme="majorBidi"/>
      <w:b/>
      <w:bCs/>
      <w:color w:val="31849B" w:themeColor="accent5" w:themeShade="BF"/>
      <w:sz w:val="28"/>
      <w:szCs w:val="28"/>
    </w:rPr>
  </w:style>
  <w:style w:type="table" w:styleId="Tabelamrea">
    <w:name w:val="Table Grid"/>
    <w:basedOn w:val="Navadnatabela"/>
    <w:uiPriority w:val="59"/>
    <w:rsid w:val="002466D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slov2Znak">
    <w:name w:val="Naslov 2 Znak"/>
    <w:basedOn w:val="Privzetapisavaodstavka"/>
    <w:link w:val="Naslov2"/>
    <w:uiPriority w:val="9"/>
    <w:rsid w:val="000C0A23"/>
    <w:rPr>
      <w:rFonts w:asciiTheme="majorHAnsi" w:eastAsiaTheme="majorEastAsia" w:hAnsiTheme="majorHAnsi" w:cstheme="majorBidi"/>
      <w:b/>
      <w:bCs/>
      <w:color w:val="4F81BD" w:themeColor="accent1"/>
      <w:sz w:val="26"/>
      <w:szCs w:val="26"/>
    </w:rPr>
  </w:style>
  <w:style w:type="table" w:styleId="Srednjamrea1poudarek5">
    <w:name w:val="Medium Grid 1 Accent 5"/>
    <w:basedOn w:val="Navadnatabela"/>
    <w:uiPriority w:val="67"/>
    <w:rsid w:val="0003082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paragraph" w:customStyle="1" w:styleId="ARTEMISText">
    <w:name w:val="ARTEMIS Text"/>
    <w:basedOn w:val="Navaden"/>
    <w:qFormat/>
    <w:rsid w:val="00CD6A45"/>
    <w:pPr>
      <w:jc w:val="both"/>
    </w:pPr>
    <w:rPr>
      <w:rFonts w:ascii="Open Sans" w:hAnsi="Open Sans" w:cs="Open Sans"/>
      <w:sz w:val="20"/>
    </w:rPr>
  </w:style>
  <w:style w:type="character" w:styleId="Pripombasklic">
    <w:name w:val="annotation reference"/>
    <w:basedOn w:val="Privzetapisavaodstavka"/>
    <w:uiPriority w:val="99"/>
    <w:semiHidden/>
    <w:unhideWhenUsed/>
    <w:rsid w:val="00CD6A45"/>
    <w:rPr>
      <w:sz w:val="16"/>
      <w:szCs w:val="16"/>
    </w:rPr>
  </w:style>
  <w:style w:type="paragraph" w:styleId="Pripombabesedilo">
    <w:name w:val="annotation text"/>
    <w:basedOn w:val="Navaden"/>
    <w:link w:val="PripombabesediloZnak"/>
    <w:uiPriority w:val="99"/>
    <w:semiHidden/>
    <w:unhideWhenUsed/>
    <w:rsid w:val="00CD6A45"/>
    <w:pPr>
      <w:spacing w:after="160" w:line="240" w:lineRule="auto"/>
    </w:pPr>
    <w:rPr>
      <w:sz w:val="20"/>
      <w:szCs w:val="20"/>
    </w:rPr>
  </w:style>
  <w:style w:type="character" w:customStyle="1" w:styleId="PripombabesediloZnak">
    <w:name w:val="Pripomba – besedilo Znak"/>
    <w:basedOn w:val="Privzetapisavaodstavka"/>
    <w:link w:val="Pripombabesedilo"/>
    <w:uiPriority w:val="99"/>
    <w:semiHidden/>
    <w:rsid w:val="00CD6A45"/>
    <w:rPr>
      <w:rFonts w:ascii="Calibri" w:eastAsia="Calibri" w:hAnsi="Calibri" w:cs="Times New Roman"/>
      <w:sz w:val="20"/>
      <w:szCs w:val="20"/>
    </w:rPr>
  </w:style>
  <w:style w:type="paragraph" w:styleId="Zadevapripombe">
    <w:name w:val="annotation subject"/>
    <w:basedOn w:val="Pripombabesedilo"/>
    <w:next w:val="Pripombabesedilo"/>
    <w:link w:val="ZadevapripombeZnak"/>
    <w:uiPriority w:val="99"/>
    <w:semiHidden/>
    <w:unhideWhenUsed/>
    <w:rsid w:val="00D1143F"/>
    <w:pPr>
      <w:spacing w:after="0"/>
    </w:pPr>
    <w:rPr>
      <w:b/>
      <w:bCs/>
    </w:rPr>
  </w:style>
  <w:style w:type="character" w:customStyle="1" w:styleId="ZadevapripombeZnak">
    <w:name w:val="Zadeva pripombe Znak"/>
    <w:basedOn w:val="PripombabesediloZnak"/>
    <w:link w:val="Zadevapripombe"/>
    <w:uiPriority w:val="99"/>
    <w:semiHidden/>
    <w:rsid w:val="00D1143F"/>
    <w:rPr>
      <w:rFonts w:ascii="Calibri" w:eastAsia="Calibri" w:hAnsi="Calibri" w:cs="Times New Roman"/>
      <w:b/>
      <w:bCs/>
      <w:sz w:val="20"/>
      <w:szCs w:val="20"/>
    </w:rPr>
  </w:style>
  <w:style w:type="table" w:customStyle="1" w:styleId="NUTabelaportrait">
    <w:name w:val="NU/Tabela portrait"/>
    <w:uiPriority w:val="99"/>
    <w:qFormat/>
    <w:rsid w:val="002665E9"/>
    <w:pPr>
      <w:spacing w:after="0" w:line="240" w:lineRule="auto"/>
    </w:pPr>
    <w:rPr>
      <w:rFonts w:ascii="Calibri" w:eastAsia="Calibri" w:hAnsi="Calibri" w:cs="Times New Roman"/>
      <w:sz w:val="20"/>
      <w:szCs w:val="20"/>
      <w:lang w:val="en-GB" w:eastAsia="en-GB"/>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CellMar>
        <w:top w:w="0" w:type="dxa"/>
        <w:left w:w="108" w:type="dxa"/>
        <w:bottom w:w="0" w:type="dxa"/>
        <w:right w:w="108" w:type="dxa"/>
      </w:tblCellMar>
    </w:tblPr>
    <w:tcPr>
      <w:shd w:val="clear" w:color="auto" w:fill="EAF1DD"/>
    </w:tcPr>
  </w:style>
  <w:style w:type="paragraph" w:customStyle="1" w:styleId="ARTEMSbullets">
    <w:name w:val="ARTEMS bullets"/>
    <w:qFormat/>
    <w:rsid w:val="002665E9"/>
    <w:pPr>
      <w:numPr>
        <w:numId w:val="6"/>
      </w:numPr>
      <w:spacing w:after="100" w:line="240" w:lineRule="auto"/>
      <w:jc w:val="both"/>
    </w:pPr>
    <w:rPr>
      <w:rFonts w:ascii="Open Sans" w:eastAsia="Calibri" w:hAnsi="Open Sans" w:cs="Open Sans"/>
      <w:sz w:val="20"/>
      <w:szCs w:val="20"/>
    </w:rPr>
  </w:style>
  <w:style w:type="character" w:styleId="Hiperpovezava">
    <w:name w:val="Hyperlink"/>
    <w:basedOn w:val="Privzetapisavaodstavka"/>
    <w:unhideWhenUsed/>
    <w:rsid w:val="00DD0465"/>
    <w:rPr>
      <w:color w:val="0563C1"/>
      <w:u w:val="single"/>
    </w:rPr>
  </w:style>
  <w:style w:type="table" w:styleId="Svetlamreapoudarek5">
    <w:name w:val="Light Grid Accent 5"/>
    <w:basedOn w:val="Navadnatabela"/>
    <w:uiPriority w:val="62"/>
    <w:rsid w:val="002839E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Srednjamrea1poudarek3">
    <w:name w:val="Medium Grid 1 Accent 3"/>
    <w:basedOn w:val="Navadnatabela"/>
    <w:uiPriority w:val="67"/>
    <w:rsid w:val="002F6858"/>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9954352">
      <w:bodyDiv w:val="1"/>
      <w:marLeft w:val="0"/>
      <w:marRight w:val="0"/>
      <w:marTop w:val="0"/>
      <w:marBottom w:val="0"/>
      <w:divBdr>
        <w:top w:val="none" w:sz="0" w:space="0" w:color="auto"/>
        <w:left w:val="none" w:sz="0" w:space="0" w:color="auto"/>
        <w:bottom w:val="none" w:sz="0" w:space="0" w:color="auto"/>
        <w:right w:val="none" w:sz="0" w:space="0" w:color="auto"/>
      </w:divBdr>
    </w:div>
    <w:div w:id="385182180">
      <w:bodyDiv w:val="1"/>
      <w:marLeft w:val="0"/>
      <w:marRight w:val="0"/>
      <w:marTop w:val="0"/>
      <w:marBottom w:val="0"/>
      <w:divBdr>
        <w:top w:val="none" w:sz="0" w:space="0" w:color="auto"/>
        <w:left w:val="none" w:sz="0" w:space="0" w:color="auto"/>
        <w:bottom w:val="none" w:sz="0" w:space="0" w:color="auto"/>
        <w:right w:val="none" w:sz="0" w:space="0" w:color="auto"/>
      </w:divBdr>
    </w:div>
    <w:div w:id="611858076">
      <w:bodyDiv w:val="1"/>
      <w:marLeft w:val="0"/>
      <w:marRight w:val="0"/>
      <w:marTop w:val="0"/>
      <w:marBottom w:val="0"/>
      <w:divBdr>
        <w:top w:val="none" w:sz="0" w:space="0" w:color="auto"/>
        <w:left w:val="none" w:sz="0" w:space="0" w:color="auto"/>
        <w:bottom w:val="none" w:sz="0" w:space="0" w:color="auto"/>
        <w:right w:val="none" w:sz="0" w:space="0" w:color="auto"/>
      </w:divBdr>
    </w:div>
    <w:div w:id="1311866595">
      <w:bodyDiv w:val="1"/>
      <w:marLeft w:val="0"/>
      <w:marRight w:val="0"/>
      <w:marTop w:val="0"/>
      <w:marBottom w:val="0"/>
      <w:divBdr>
        <w:top w:val="none" w:sz="0" w:space="0" w:color="auto"/>
        <w:left w:val="none" w:sz="0" w:space="0" w:color="auto"/>
        <w:bottom w:val="none" w:sz="0" w:space="0" w:color="auto"/>
        <w:right w:val="none" w:sz="0" w:space="0" w:color="auto"/>
      </w:divBdr>
    </w:div>
    <w:div w:id="17814872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invazivke.si"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nvazivke.si"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tujerodne-vrste.info" TargetMode="External"/><Relationship Id="rId4" Type="http://schemas.openxmlformats.org/officeDocument/2006/relationships/settings" Target="settings.xml"/><Relationship Id="rId9" Type="http://schemas.openxmlformats.org/officeDocument/2006/relationships/hyperlink" Target="http://www.tujerodne-vrste.info"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jpeg"/><Relationship Id="rId1" Type="http://schemas.openxmlformats.org/officeDocument/2006/relationships/image" Target="media/image3.jpeg"/><Relationship Id="rId4" Type="http://schemas.openxmlformats.org/officeDocument/2006/relationships/image" Target="media/image6.jpeg"/></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BCF5027-FF68-4579-B244-1106484570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47</TotalTime>
  <Pages>1</Pages>
  <Words>468</Words>
  <Characters>2672</Characters>
  <Application>Microsoft Office Word</Application>
  <DocSecurity>0</DocSecurity>
  <Lines>22</Lines>
  <Paragraphs>6</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3134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Judita Malovrh</dc:creator>
  <cp:lastModifiedBy>Doroteja Fon</cp:lastModifiedBy>
  <cp:revision>6</cp:revision>
  <cp:lastPrinted>2017-05-08T12:59:00Z</cp:lastPrinted>
  <dcterms:created xsi:type="dcterms:W3CDTF">2020-01-24T09:17:00Z</dcterms:created>
  <dcterms:modified xsi:type="dcterms:W3CDTF">2020-01-24T10:01:00Z</dcterms:modified>
</cp:coreProperties>
</file>